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2.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3B292" w14:textId="77777777" w:rsidR="00353469" w:rsidRDefault="00353469" w:rsidP="003F0A46">
      <w:pPr>
        <w:tabs>
          <w:tab w:val="left" w:pos="7263"/>
        </w:tabs>
        <w:rPr>
          <w:rFonts w:ascii="Times New Roman"/>
          <w:sz w:val="20"/>
        </w:rPr>
      </w:pPr>
      <w:r>
        <w:rPr>
          <w:noProof/>
        </w:rPr>
        <w:drawing>
          <wp:inline distT="0" distB="0" distL="0" distR="0" wp14:anchorId="42206CB3" wp14:editId="70F6F6E0">
            <wp:extent cx="1245235" cy="1366520"/>
            <wp:effectExtent l="0" t="0" r="0" b="5080"/>
            <wp:docPr id="39"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1" cstate="print"/>
                    <a:stretch>
                      <a:fillRect/>
                    </a:stretch>
                  </pic:blipFill>
                  <pic:spPr>
                    <a:xfrm>
                      <a:off x="0" y="0"/>
                      <a:ext cx="1245235" cy="1366520"/>
                    </a:xfrm>
                    <a:prstGeom prst="rect">
                      <a:avLst/>
                    </a:prstGeom>
                  </pic:spPr>
                </pic:pic>
              </a:graphicData>
            </a:graphic>
          </wp:inline>
        </w:drawing>
      </w:r>
      <w:r>
        <w:rPr>
          <w:rFonts w:ascii="Times New Roman"/>
          <w:position w:val="12"/>
          <w:sz w:val="20"/>
        </w:rPr>
        <w:t xml:space="preserve">                                                                          </w:t>
      </w:r>
      <w:r>
        <w:rPr>
          <w:noProof/>
        </w:rPr>
        <w:drawing>
          <wp:inline distT="0" distB="0" distL="0" distR="0" wp14:anchorId="4D69E623" wp14:editId="72AEA2CE">
            <wp:extent cx="2108200" cy="1189355"/>
            <wp:effectExtent l="0" t="0" r="6350" b="0"/>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108200" cy="1189355"/>
                    </a:xfrm>
                    <a:prstGeom prst="rect">
                      <a:avLst/>
                    </a:prstGeom>
                  </pic:spPr>
                </pic:pic>
              </a:graphicData>
            </a:graphic>
          </wp:inline>
        </w:drawing>
      </w:r>
    </w:p>
    <w:p w14:paraId="45A66182" w14:textId="77777777" w:rsidR="00353469" w:rsidRDefault="00353469" w:rsidP="003F0A46">
      <w:pPr>
        <w:pStyle w:val="BodyText"/>
        <w:ind w:left="0"/>
        <w:rPr>
          <w:rFonts w:ascii="Times New Roman"/>
          <w:sz w:val="20"/>
        </w:rPr>
      </w:pPr>
    </w:p>
    <w:p w14:paraId="1AF7833B" w14:textId="77777777" w:rsidR="00353469" w:rsidRDefault="00353469" w:rsidP="003F0A46">
      <w:pPr>
        <w:pStyle w:val="BodyText"/>
        <w:spacing w:before="2"/>
        <w:ind w:left="0"/>
        <w:rPr>
          <w:rFonts w:ascii="Times New Roman"/>
          <w:sz w:val="16"/>
        </w:rPr>
      </w:pPr>
    </w:p>
    <w:p w14:paraId="24724175" w14:textId="77777777" w:rsidR="00353469" w:rsidRDefault="003F0A46" w:rsidP="003F0A46">
      <w:pPr>
        <w:spacing w:line="833" w:lineRule="exact"/>
        <w:rPr>
          <w:rFonts w:ascii="Calibri"/>
          <w:b/>
          <w:sz w:val="58"/>
        </w:rPr>
      </w:pPr>
      <w:r>
        <w:rPr>
          <w:rFonts w:ascii="Calibri"/>
          <w:b/>
          <w:sz w:val="72"/>
        </w:rPr>
        <w:t>Diversity Culture in the Volunteer and Combination Fire Service</w:t>
      </w:r>
    </w:p>
    <w:p w14:paraId="4E45E2DF" w14:textId="77777777" w:rsidR="00353469" w:rsidRDefault="00353469" w:rsidP="003F0A46">
      <w:pPr>
        <w:spacing w:before="358"/>
        <w:rPr>
          <w:rFonts w:ascii="Calibri" w:hAnsi="Calibri"/>
          <w:b/>
          <w:sz w:val="45"/>
        </w:rPr>
      </w:pPr>
      <w:r>
        <w:rPr>
          <w:rFonts w:ascii="Calibri" w:hAnsi="Calibri"/>
          <w:b/>
          <w:sz w:val="56"/>
        </w:rPr>
        <w:t>R</w:t>
      </w:r>
      <w:r>
        <w:rPr>
          <w:rFonts w:ascii="Calibri" w:hAnsi="Calibri"/>
          <w:b/>
          <w:sz w:val="45"/>
        </w:rPr>
        <w:t xml:space="preserve">EPORT OF </w:t>
      </w:r>
      <w:r>
        <w:rPr>
          <w:rFonts w:ascii="Calibri" w:hAnsi="Calibri"/>
          <w:b/>
          <w:sz w:val="56"/>
        </w:rPr>
        <w:t>R</w:t>
      </w:r>
      <w:r>
        <w:rPr>
          <w:rFonts w:ascii="Calibri" w:hAnsi="Calibri"/>
          <w:b/>
          <w:sz w:val="45"/>
        </w:rPr>
        <w:t>ESULTS</w:t>
      </w:r>
    </w:p>
    <w:p w14:paraId="6A1D55C8" w14:textId="77777777" w:rsidR="00353469" w:rsidRDefault="00353469" w:rsidP="003F0A46">
      <w:pPr>
        <w:pStyle w:val="BodyText"/>
        <w:spacing w:before="2"/>
        <w:ind w:left="0"/>
        <w:rPr>
          <w:rFonts w:ascii="Calibri"/>
          <w:b/>
          <w:sz w:val="69"/>
        </w:rPr>
      </w:pPr>
    </w:p>
    <w:p w14:paraId="0270D285" w14:textId="77777777" w:rsidR="00353469" w:rsidRDefault="00353469" w:rsidP="003F0A46">
      <w:pPr>
        <w:pStyle w:val="BodyText"/>
        <w:ind w:left="0"/>
        <w:rPr>
          <w:rFonts w:ascii="Arial"/>
        </w:rPr>
      </w:pPr>
      <w:r>
        <w:rPr>
          <w:rFonts w:ascii="Arial"/>
        </w:rPr>
        <w:t>Prepared for</w:t>
      </w:r>
    </w:p>
    <w:p w14:paraId="3D48EB45" w14:textId="77777777" w:rsidR="00353469" w:rsidRDefault="00353469" w:rsidP="003F0A46">
      <w:pPr>
        <w:pStyle w:val="BodyText"/>
        <w:spacing w:before="1"/>
        <w:ind w:left="0"/>
        <w:rPr>
          <w:rFonts w:ascii="Arial"/>
          <w:sz w:val="21"/>
        </w:rPr>
      </w:pPr>
    </w:p>
    <w:p w14:paraId="414F046C" w14:textId="4F7FB8D0" w:rsidR="00353469" w:rsidRDefault="008B4554" w:rsidP="00353469">
      <w:pPr>
        <w:pStyle w:val="BodyText"/>
        <w:spacing w:before="23" w:line="259" w:lineRule="auto"/>
        <w:ind w:left="760" w:right="4615"/>
        <w:rPr>
          <w:rFonts w:ascii="Calibri"/>
        </w:rPr>
      </w:pPr>
      <w:r w:rsidRPr="008B4554">
        <w:rPr>
          <w:rFonts w:ascii="Calibri"/>
          <w:highlight w:val="yellow"/>
        </w:rPr>
        <w:t>EXAMPLE FIRE DEPARTMENT</w:t>
      </w:r>
    </w:p>
    <w:p w14:paraId="0F696BB1" w14:textId="77777777" w:rsidR="003F0A46" w:rsidRDefault="003F0A46">
      <w:pPr>
        <w:rPr>
          <w:rFonts w:ascii="Calibri" w:hAnsi="Calibri" w:cs="Calibri"/>
          <w:b/>
        </w:rPr>
      </w:pPr>
      <w:r>
        <w:rPr>
          <w:rFonts w:ascii="Calibri" w:hAnsi="Calibri" w:cs="Calibri"/>
          <w:b/>
        </w:rPr>
        <w:br w:type="page"/>
      </w:r>
    </w:p>
    <w:sdt>
      <w:sdtPr>
        <w:rPr>
          <w:rFonts w:asciiTheme="minorHAnsi" w:eastAsiaTheme="minorHAnsi" w:hAnsiTheme="minorHAnsi" w:cstheme="minorBidi"/>
          <w:color w:val="auto"/>
          <w:sz w:val="22"/>
          <w:szCs w:val="22"/>
        </w:rPr>
        <w:id w:val="-1913852318"/>
        <w:docPartObj>
          <w:docPartGallery w:val="Table of Contents"/>
          <w:docPartUnique/>
        </w:docPartObj>
      </w:sdtPr>
      <w:sdtEndPr>
        <w:rPr>
          <w:b/>
          <w:bCs/>
          <w:noProof/>
        </w:rPr>
      </w:sdtEndPr>
      <w:sdtContent>
        <w:p w14:paraId="5A553194" w14:textId="77777777" w:rsidR="002852C7" w:rsidRDefault="002852C7">
          <w:pPr>
            <w:pStyle w:val="TOCHeading"/>
          </w:pPr>
          <w:r>
            <w:t>Table of Contents</w:t>
          </w:r>
        </w:p>
        <w:p w14:paraId="49641E36" w14:textId="78C49D78" w:rsidR="001015D9" w:rsidRDefault="002852C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0260429" w:history="1">
            <w:r w:rsidR="001015D9" w:rsidRPr="008A3272">
              <w:rPr>
                <w:rStyle w:val="Hyperlink"/>
                <w:noProof/>
              </w:rPr>
              <w:t>List of Tables</w:t>
            </w:r>
            <w:r w:rsidR="001015D9">
              <w:rPr>
                <w:noProof/>
                <w:webHidden/>
              </w:rPr>
              <w:tab/>
            </w:r>
            <w:r w:rsidR="001015D9">
              <w:rPr>
                <w:noProof/>
                <w:webHidden/>
              </w:rPr>
              <w:fldChar w:fldCharType="begin"/>
            </w:r>
            <w:r w:rsidR="001015D9">
              <w:rPr>
                <w:noProof/>
                <w:webHidden/>
              </w:rPr>
              <w:instrText xml:space="preserve"> PAGEREF _Toc20260429 \h </w:instrText>
            </w:r>
            <w:r w:rsidR="001015D9">
              <w:rPr>
                <w:noProof/>
                <w:webHidden/>
              </w:rPr>
            </w:r>
            <w:r w:rsidR="001015D9">
              <w:rPr>
                <w:noProof/>
                <w:webHidden/>
              </w:rPr>
              <w:fldChar w:fldCharType="separate"/>
            </w:r>
            <w:r w:rsidR="00075371">
              <w:rPr>
                <w:noProof/>
                <w:webHidden/>
              </w:rPr>
              <w:t>3</w:t>
            </w:r>
            <w:r w:rsidR="001015D9">
              <w:rPr>
                <w:noProof/>
                <w:webHidden/>
              </w:rPr>
              <w:fldChar w:fldCharType="end"/>
            </w:r>
          </w:hyperlink>
        </w:p>
        <w:p w14:paraId="20E7C853" w14:textId="292DF7EE" w:rsidR="001015D9" w:rsidRDefault="008B4554">
          <w:pPr>
            <w:pStyle w:val="TOC1"/>
            <w:tabs>
              <w:tab w:val="right" w:leader="dot" w:pos="9350"/>
            </w:tabs>
            <w:rPr>
              <w:rFonts w:eastAsiaTheme="minorEastAsia"/>
              <w:noProof/>
            </w:rPr>
          </w:pPr>
          <w:hyperlink w:anchor="_Toc20260430" w:history="1">
            <w:r w:rsidR="001015D9" w:rsidRPr="008A3272">
              <w:rPr>
                <w:rStyle w:val="Hyperlink"/>
                <w:noProof/>
              </w:rPr>
              <w:t>List of Figures</w:t>
            </w:r>
            <w:r w:rsidR="001015D9">
              <w:rPr>
                <w:noProof/>
                <w:webHidden/>
              </w:rPr>
              <w:tab/>
            </w:r>
            <w:r w:rsidR="001015D9">
              <w:rPr>
                <w:noProof/>
                <w:webHidden/>
              </w:rPr>
              <w:fldChar w:fldCharType="begin"/>
            </w:r>
            <w:r w:rsidR="001015D9">
              <w:rPr>
                <w:noProof/>
                <w:webHidden/>
              </w:rPr>
              <w:instrText xml:space="preserve"> PAGEREF _Toc20260430 \h </w:instrText>
            </w:r>
            <w:r w:rsidR="001015D9">
              <w:rPr>
                <w:noProof/>
                <w:webHidden/>
              </w:rPr>
            </w:r>
            <w:r w:rsidR="001015D9">
              <w:rPr>
                <w:noProof/>
                <w:webHidden/>
              </w:rPr>
              <w:fldChar w:fldCharType="separate"/>
            </w:r>
            <w:r w:rsidR="00075371">
              <w:rPr>
                <w:noProof/>
                <w:webHidden/>
              </w:rPr>
              <w:t>3</w:t>
            </w:r>
            <w:r w:rsidR="001015D9">
              <w:rPr>
                <w:noProof/>
                <w:webHidden/>
              </w:rPr>
              <w:fldChar w:fldCharType="end"/>
            </w:r>
          </w:hyperlink>
        </w:p>
        <w:p w14:paraId="76FCCF4C" w14:textId="3BAB6B31" w:rsidR="001015D9" w:rsidRDefault="008B4554">
          <w:pPr>
            <w:pStyle w:val="TOC1"/>
            <w:tabs>
              <w:tab w:val="right" w:leader="dot" w:pos="9350"/>
            </w:tabs>
            <w:rPr>
              <w:rFonts w:eastAsiaTheme="minorEastAsia"/>
              <w:noProof/>
            </w:rPr>
          </w:pPr>
          <w:hyperlink w:anchor="_Toc20260431" w:history="1">
            <w:r w:rsidR="001015D9" w:rsidRPr="008A3272">
              <w:rPr>
                <w:rStyle w:val="Hyperlink"/>
                <w:b/>
                <w:bCs/>
                <w:noProof/>
              </w:rPr>
              <w:t>Demographics</w:t>
            </w:r>
            <w:r w:rsidR="001015D9">
              <w:rPr>
                <w:noProof/>
                <w:webHidden/>
              </w:rPr>
              <w:tab/>
            </w:r>
            <w:r w:rsidR="001015D9">
              <w:rPr>
                <w:noProof/>
                <w:webHidden/>
              </w:rPr>
              <w:fldChar w:fldCharType="begin"/>
            </w:r>
            <w:r w:rsidR="001015D9">
              <w:rPr>
                <w:noProof/>
                <w:webHidden/>
              </w:rPr>
              <w:instrText xml:space="preserve"> PAGEREF _Toc20260431 \h </w:instrText>
            </w:r>
            <w:r w:rsidR="001015D9">
              <w:rPr>
                <w:noProof/>
                <w:webHidden/>
              </w:rPr>
            </w:r>
            <w:r w:rsidR="001015D9">
              <w:rPr>
                <w:noProof/>
                <w:webHidden/>
              </w:rPr>
              <w:fldChar w:fldCharType="separate"/>
            </w:r>
            <w:r w:rsidR="00075371">
              <w:rPr>
                <w:noProof/>
                <w:webHidden/>
              </w:rPr>
              <w:t>4</w:t>
            </w:r>
            <w:r w:rsidR="001015D9">
              <w:rPr>
                <w:noProof/>
                <w:webHidden/>
              </w:rPr>
              <w:fldChar w:fldCharType="end"/>
            </w:r>
          </w:hyperlink>
        </w:p>
        <w:p w14:paraId="5BA98AD2" w14:textId="29F03C70" w:rsidR="001015D9" w:rsidRDefault="008B4554">
          <w:pPr>
            <w:pStyle w:val="TOC1"/>
            <w:tabs>
              <w:tab w:val="right" w:leader="dot" w:pos="9350"/>
            </w:tabs>
            <w:rPr>
              <w:rFonts w:eastAsiaTheme="minorEastAsia"/>
              <w:noProof/>
            </w:rPr>
          </w:pPr>
          <w:hyperlink w:anchor="_Toc20260432" w:history="1">
            <w:r w:rsidR="001015D9" w:rsidRPr="008A3272">
              <w:rPr>
                <w:rStyle w:val="Hyperlink"/>
                <w:b/>
                <w:bCs/>
                <w:noProof/>
              </w:rPr>
              <w:t>Diversity in the Department</w:t>
            </w:r>
            <w:r w:rsidR="001015D9">
              <w:rPr>
                <w:noProof/>
                <w:webHidden/>
              </w:rPr>
              <w:tab/>
            </w:r>
            <w:r w:rsidR="001015D9">
              <w:rPr>
                <w:noProof/>
                <w:webHidden/>
              </w:rPr>
              <w:fldChar w:fldCharType="begin"/>
            </w:r>
            <w:r w:rsidR="001015D9">
              <w:rPr>
                <w:noProof/>
                <w:webHidden/>
              </w:rPr>
              <w:instrText xml:space="preserve"> PAGEREF _Toc20260432 \h </w:instrText>
            </w:r>
            <w:r w:rsidR="001015D9">
              <w:rPr>
                <w:noProof/>
                <w:webHidden/>
              </w:rPr>
            </w:r>
            <w:r w:rsidR="001015D9">
              <w:rPr>
                <w:noProof/>
                <w:webHidden/>
              </w:rPr>
              <w:fldChar w:fldCharType="separate"/>
            </w:r>
            <w:r w:rsidR="00075371">
              <w:rPr>
                <w:noProof/>
                <w:webHidden/>
              </w:rPr>
              <w:t>4</w:t>
            </w:r>
            <w:r w:rsidR="001015D9">
              <w:rPr>
                <w:noProof/>
                <w:webHidden/>
              </w:rPr>
              <w:fldChar w:fldCharType="end"/>
            </w:r>
          </w:hyperlink>
        </w:p>
        <w:p w14:paraId="123F9001" w14:textId="6632C15D" w:rsidR="001015D9" w:rsidRDefault="008B4554">
          <w:pPr>
            <w:pStyle w:val="TOC2"/>
            <w:tabs>
              <w:tab w:val="right" w:leader="dot" w:pos="9350"/>
            </w:tabs>
            <w:rPr>
              <w:rFonts w:eastAsiaTheme="minorEastAsia"/>
              <w:noProof/>
            </w:rPr>
          </w:pPr>
          <w:hyperlink w:anchor="_Toc20260433" w:history="1">
            <w:r w:rsidR="001015D9" w:rsidRPr="008A3272">
              <w:rPr>
                <w:rStyle w:val="Hyperlink"/>
                <w:noProof/>
              </w:rPr>
              <w:t>Individual Perception that Diversity is Important to the Department</w:t>
            </w:r>
            <w:r w:rsidR="001015D9">
              <w:rPr>
                <w:noProof/>
                <w:webHidden/>
              </w:rPr>
              <w:tab/>
            </w:r>
            <w:r w:rsidR="001015D9">
              <w:rPr>
                <w:noProof/>
                <w:webHidden/>
              </w:rPr>
              <w:fldChar w:fldCharType="begin"/>
            </w:r>
            <w:r w:rsidR="001015D9">
              <w:rPr>
                <w:noProof/>
                <w:webHidden/>
              </w:rPr>
              <w:instrText xml:space="preserve"> PAGEREF _Toc20260433 \h </w:instrText>
            </w:r>
            <w:r w:rsidR="001015D9">
              <w:rPr>
                <w:noProof/>
                <w:webHidden/>
              </w:rPr>
            </w:r>
            <w:r w:rsidR="001015D9">
              <w:rPr>
                <w:noProof/>
                <w:webHidden/>
              </w:rPr>
              <w:fldChar w:fldCharType="separate"/>
            </w:r>
            <w:r w:rsidR="00075371">
              <w:rPr>
                <w:noProof/>
                <w:webHidden/>
              </w:rPr>
              <w:t>4</w:t>
            </w:r>
            <w:r w:rsidR="001015D9">
              <w:rPr>
                <w:noProof/>
                <w:webHidden/>
              </w:rPr>
              <w:fldChar w:fldCharType="end"/>
            </w:r>
          </w:hyperlink>
        </w:p>
        <w:p w14:paraId="2B84378D" w14:textId="259EAA92" w:rsidR="001015D9" w:rsidRDefault="008B4554">
          <w:pPr>
            <w:pStyle w:val="TOC2"/>
            <w:tabs>
              <w:tab w:val="right" w:leader="dot" w:pos="9350"/>
            </w:tabs>
            <w:rPr>
              <w:rFonts w:eastAsiaTheme="minorEastAsia"/>
              <w:noProof/>
            </w:rPr>
          </w:pPr>
          <w:hyperlink w:anchor="_Toc20260434" w:history="1">
            <w:r w:rsidR="001015D9" w:rsidRPr="008A3272">
              <w:rPr>
                <w:rStyle w:val="Hyperlink"/>
                <w:noProof/>
              </w:rPr>
              <w:t>Investment in Diversity</w:t>
            </w:r>
            <w:r w:rsidR="001015D9">
              <w:rPr>
                <w:noProof/>
                <w:webHidden/>
              </w:rPr>
              <w:tab/>
            </w:r>
            <w:r w:rsidR="001015D9">
              <w:rPr>
                <w:noProof/>
                <w:webHidden/>
              </w:rPr>
              <w:fldChar w:fldCharType="begin"/>
            </w:r>
            <w:r w:rsidR="001015D9">
              <w:rPr>
                <w:noProof/>
                <w:webHidden/>
              </w:rPr>
              <w:instrText xml:space="preserve"> PAGEREF _Toc20260434 \h </w:instrText>
            </w:r>
            <w:r w:rsidR="001015D9">
              <w:rPr>
                <w:noProof/>
                <w:webHidden/>
              </w:rPr>
            </w:r>
            <w:r w:rsidR="001015D9">
              <w:rPr>
                <w:noProof/>
                <w:webHidden/>
              </w:rPr>
              <w:fldChar w:fldCharType="separate"/>
            </w:r>
            <w:r w:rsidR="00075371">
              <w:rPr>
                <w:noProof/>
                <w:webHidden/>
              </w:rPr>
              <w:t>5</w:t>
            </w:r>
            <w:r w:rsidR="001015D9">
              <w:rPr>
                <w:noProof/>
                <w:webHidden/>
              </w:rPr>
              <w:fldChar w:fldCharType="end"/>
            </w:r>
          </w:hyperlink>
        </w:p>
        <w:p w14:paraId="0A53F71D" w14:textId="1D41E62B" w:rsidR="001015D9" w:rsidRDefault="008B4554">
          <w:pPr>
            <w:pStyle w:val="TOC2"/>
            <w:tabs>
              <w:tab w:val="right" w:leader="dot" w:pos="9350"/>
            </w:tabs>
            <w:rPr>
              <w:rFonts w:eastAsiaTheme="minorEastAsia"/>
              <w:noProof/>
            </w:rPr>
          </w:pPr>
          <w:hyperlink w:anchor="_Toc20260435" w:history="1">
            <w:r w:rsidR="001015D9" w:rsidRPr="008A3272">
              <w:rPr>
                <w:rStyle w:val="Hyperlink"/>
                <w:noProof/>
              </w:rPr>
              <w:t>Group Representation in the Department</w:t>
            </w:r>
            <w:r w:rsidR="001015D9">
              <w:rPr>
                <w:noProof/>
                <w:webHidden/>
              </w:rPr>
              <w:tab/>
            </w:r>
            <w:r w:rsidR="001015D9">
              <w:rPr>
                <w:noProof/>
                <w:webHidden/>
              </w:rPr>
              <w:fldChar w:fldCharType="begin"/>
            </w:r>
            <w:r w:rsidR="001015D9">
              <w:rPr>
                <w:noProof/>
                <w:webHidden/>
              </w:rPr>
              <w:instrText xml:space="preserve"> PAGEREF _Toc20260435 \h </w:instrText>
            </w:r>
            <w:r w:rsidR="001015D9">
              <w:rPr>
                <w:noProof/>
                <w:webHidden/>
              </w:rPr>
            </w:r>
            <w:r w:rsidR="001015D9">
              <w:rPr>
                <w:noProof/>
                <w:webHidden/>
              </w:rPr>
              <w:fldChar w:fldCharType="separate"/>
            </w:r>
            <w:r w:rsidR="00075371">
              <w:rPr>
                <w:noProof/>
                <w:webHidden/>
              </w:rPr>
              <w:t>6</w:t>
            </w:r>
            <w:r w:rsidR="001015D9">
              <w:rPr>
                <w:noProof/>
                <w:webHidden/>
              </w:rPr>
              <w:fldChar w:fldCharType="end"/>
            </w:r>
          </w:hyperlink>
        </w:p>
        <w:p w14:paraId="523BD3AC" w14:textId="04DA578E" w:rsidR="001015D9" w:rsidRDefault="008B4554">
          <w:pPr>
            <w:pStyle w:val="TOC1"/>
            <w:tabs>
              <w:tab w:val="right" w:leader="dot" w:pos="9350"/>
            </w:tabs>
            <w:rPr>
              <w:rFonts w:eastAsiaTheme="minorEastAsia"/>
              <w:noProof/>
            </w:rPr>
          </w:pPr>
          <w:hyperlink w:anchor="_Toc20260436" w:history="1">
            <w:r w:rsidR="001015D9" w:rsidRPr="008A3272">
              <w:rPr>
                <w:rStyle w:val="Hyperlink"/>
                <w:noProof/>
              </w:rPr>
              <w:t>Overall Climate in the Department toward Other Groups</w:t>
            </w:r>
            <w:r w:rsidR="001015D9">
              <w:rPr>
                <w:noProof/>
                <w:webHidden/>
              </w:rPr>
              <w:tab/>
            </w:r>
            <w:r w:rsidR="001015D9">
              <w:rPr>
                <w:noProof/>
                <w:webHidden/>
              </w:rPr>
              <w:fldChar w:fldCharType="begin"/>
            </w:r>
            <w:r w:rsidR="001015D9">
              <w:rPr>
                <w:noProof/>
                <w:webHidden/>
              </w:rPr>
              <w:instrText xml:space="preserve"> PAGEREF _Toc20260436 \h </w:instrText>
            </w:r>
            <w:r w:rsidR="001015D9">
              <w:rPr>
                <w:noProof/>
                <w:webHidden/>
              </w:rPr>
            </w:r>
            <w:r w:rsidR="001015D9">
              <w:rPr>
                <w:noProof/>
                <w:webHidden/>
              </w:rPr>
              <w:fldChar w:fldCharType="separate"/>
            </w:r>
            <w:r w:rsidR="00075371">
              <w:rPr>
                <w:noProof/>
                <w:webHidden/>
              </w:rPr>
              <w:t>7</w:t>
            </w:r>
            <w:r w:rsidR="001015D9">
              <w:rPr>
                <w:noProof/>
                <w:webHidden/>
              </w:rPr>
              <w:fldChar w:fldCharType="end"/>
            </w:r>
          </w:hyperlink>
        </w:p>
        <w:p w14:paraId="5C3459E7" w14:textId="6DB44593" w:rsidR="001015D9" w:rsidRDefault="008B4554">
          <w:pPr>
            <w:pStyle w:val="TOC2"/>
            <w:tabs>
              <w:tab w:val="right" w:leader="dot" w:pos="9350"/>
            </w:tabs>
            <w:rPr>
              <w:rFonts w:eastAsiaTheme="minorEastAsia"/>
              <w:noProof/>
            </w:rPr>
          </w:pPr>
          <w:hyperlink w:anchor="_Toc20260437" w:history="1">
            <w:r w:rsidR="001015D9" w:rsidRPr="008A3272">
              <w:rPr>
                <w:rStyle w:val="Hyperlink"/>
                <w:bCs/>
                <w:noProof/>
              </w:rPr>
              <w:t>Support for Diversity among the Leadership, Supervisors, Department, and Firefighters</w:t>
            </w:r>
            <w:r w:rsidR="001015D9">
              <w:rPr>
                <w:noProof/>
                <w:webHidden/>
              </w:rPr>
              <w:tab/>
            </w:r>
            <w:r w:rsidR="001015D9">
              <w:rPr>
                <w:noProof/>
                <w:webHidden/>
              </w:rPr>
              <w:fldChar w:fldCharType="begin"/>
            </w:r>
            <w:r w:rsidR="001015D9">
              <w:rPr>
                <w:noProof/>
                <w:webHidden/>
              </w:rPr>
              <w:instrText xml:space="preserve"> PAGEREF _Toc20260437 \h </w:instrText>
            </w:r>
            <w:r w:rsidR="001015D9">
              <w:rPr>
                <w:noProof/>
                <w:webHidden/>
              </w:rPr>
            </w:r>
            <w:r w:rsidR="001015D9">
              <w:rPr>
                <w:noProof/>
                <w:webHidden/>
              </w:rPr>
              <w:fldChar w:fldCharType="separate"/>
            </w:r>
            <w:r w:rsidR="00075371">
              <w:rPr>
                <w:noProof/>
                <w:webHidden/>
              </w:rPr>
              <w:t>8</w:t>
            </w:r>
            <w:r w:rsidR="001015D9">
              <w:rPr>
                <w:noProof/>
                <w:webHidden/>
              </w:rPr>
              <w:fldChar w:fldCharType="end"/>
            </w:r>
          </w:hyperlink>
        </w:p>
        <w:p w14:paraId="5F69ECC0" w14:textId="5D1832DA" w:rsidR="001015D9" w:rsidRDefault="008B4554">
          <w:pPr>
            <w:pStyle w:val="TOC2"/>
            <w:tabs>
              <w:tab w:val="right" w:leader="dot" w:pos="9350"/>
            </w:tabs>
            <w:rPr>
              <w:rFonts w:eastAsiaTheme="minorEastAsia"/>
              <w:noProof/>
            </w:rPr>
          </w:pPr>
          <w:hyperlink w:anchor="_Toc20260438" w:history="1">
            <w:r w:rsidR="001015D9" w:rsidRPr="008A3272">
              <w:rPr>
                <w:rStyle w:val="Hyperlink"/>
                <w:b/>
                <w:bCs/>
                <w:noProof/>
              </w:rPr>
              <w:t>Inclusiveness in the Department</w:t>
            </w:r>
            <w:r w:rsidR="001015D9">
              <w:rPr>
                <w:noProof/>
                <w:webHidden/>
              </w:rPr>
              <w:tab/>
            </w:r>
            <w:r w:rsidR="001015D9">
              <w:rPr>
                <w:noProof/>
                <w:webHidden/>
              </w:rPr>
              <w:fldChar w:fldCharType="begin"/>
            </w:r>
            <w:r w:rsidR="001015D9">
              <w:rPr>
                <w:noProof/>
                <w:webHidden/>
              </w:rPr>
              <w:instrText xml:space="preserve"> PAGEREF _Toc20260438 \h </w:instrText>
            </w:r>
            <w:r w:rsidR="001015D9">
              <w:rPr>
                <w:noProof/>
                <w:webHidden/>
              </w:rPr>
            </w:r>
            <w:r w:rsidR="001015D9">
              <w:rPr>
                <w:noProof/>
                <w:webHidden/>
              </w:rPr>
              <w:fldChar w:fldCharType="separate"/>
            </w:r>
            <w:r w:rsidR="00075371">
              <w:rPr>
                <w:noProof/>
                <w:webHidden/>
              </w:rPr>
              <w:t>10</w:t>
            </w:r>
            <w:r w:rsidR="001015D9">
              <w:rPr>
                <w:noProof/>
                <w:webHidden/>
              </w:rPr>
              <w:fldChar w:fldCharType="end"/>
            </w:r>
          </w:hyperlink>
        </w:p>
        <w:p w14:paraId="7DAC68EC" w14:textId="0135C750" w:rsidR="001015D9" w:rsidRDefault="008B4554">
          <w:pPr>
            <w:pStyle w:val="TOC2"/>
            <w:tabs>
              <w:tab w:val="right" w:leader="dot" w:pos="9350"/>
            </w:tabs>
            <w:rPr>
              <w:rFonts w:eastAsiaTheme="minorEastAsia"/>
              <w:noProof/>
            </w:rPr>
          </w:pPr>
          <w:hyperlink w:anchor="_Toc20260439" w:history="1">
            <w:r w:rsidR="001015D9" w:rsidRPr="008A3272">
              <w:rPr>
                <w:rStyle w:val="Hyperlink"/>
                <w:noProof/>
              </w:rPr>
              <w:t>Discrimination, Bullying, and Hazing</w:t>
            </w:r>
            <w:r w:rsidR="001015D9">
              <w:rPr>
                <w:noProof/>
                <w:webHidden/>
              </w:rPr>
              <w:tab/>
            </w:r>
            <w:r w:rsidR="001015D9">
              <w:rPr>
                <w:noProof/>
                <w:webHidden/>
              </w:rPr>
              <w:fldChar w:fldCharType="begin"/>
            </w:r>
            <w:r w:rsidR="001015D9">
              <w:rPr>
                <w:noProof/>
                <w:webHidden/>
              </w:rPr>
              <w:instrText xml:space="preserve"> PAGEREF _Toc20260439 \h </w:instrText>
            </w:r>
            <w:r w:rsidR="001015D9">
              <w:rPr>
                <w:noProof/>
                <w:webHidden/>
              </w:rPr>
            </w:r>
            <w:r w:rsidR="001015D9">
              <w:rPr>
                <w:noProof/>
                <w:webHidden/>
              </w:rPr>
              <w:fldChar w:fldCharType="separate"/>
            </w:r>
            <w:r w:rsidR="00075371">
              <w:rPr>
                <w:noProof/>
                <w:webHidden/>
              </w:rPr>
              <w:t>11</w:t>
            </w:r>
            <w:r w:rsidR="001015D9">
              <w:rPr>
                <w:noProof/>
                <w:webHidden/>
              </w:rPr>
              <w:fldChar w:fldCharType="end"/>
            </w:r>
          </w:hyperlink>
        </w:p>
        <w:p w14:paraId="5A422A82" w14:textId="3E748243" w:rsidR="001015D9" w:rsidRDefault="008B4554">
          <w:pPr>
            <w:pStyle w:val="TOC2"/>
            <w:tabs>
              <w:tab w:val="right" w:leader="dot" w:pos="9350"/>
            </w:tabs>
            <w:rPr>
              <w:rFonts w:eastAsiaTheme="minorEastAsia"/>
              <w:noProof/>
            </w:rPr>
          </w:pPr>
          <w:hyperlink w:anchor="_Toc20260440" w:history="1">
            <w:r w:rsidR="001015D9" w:rsidRPr="008A3272">
              <w:rPr>
                <w:rStyle w:val="Hyperlink"/>
                <w:iCs/>
                <w:noProof/>
              </w:rPr>
              <w:t>Discrimination on the Basis of Ethnicity, Sex, Orientation, Beliefs, and Other Factors</w:t>
            </w:r>
            <w:r w:rsidR="001015D9">
              <w:rPr>
                <w:noProof/>
                <w:webHidden/>
              </w:rPr>
              <w:tab/>
            </w:r>
            <w:r w:rsidR="001015D9">
              <w:rPr>
                <w:noProof/>
                <w:webHidden/>
              </w:rPr>
              <w:fldChar w:fldCharType="begin"/>
            </w:r>
            <w:r w:rsidR="001015D9">
              <w:rPr>
                <w:noProof/>
                <w:webHidden/>
              </w:rPr>
              <w:instrText xml:space="preserve"> PAGEREF _Toc20260440 \h </w:instrText>
            </w:r>
            <w:r w:rsidR="001015D9">
              <w:rPr>
                <w:noProof/>
                <w:webHidden/>
              </w:rPr>
            </w:r>
            <w:r w:rsidR="001015D9">
              <w:rPr>
                <w:noProof/>
                <w:webHidden/>
              </w:rPr>
              <w:fldChar w:fldCharType="separate"/>
            </w:r>
            <w:r w:rsidR="00075371">
              <w:rPr>
                <w:noProof/>
                <w:webHidden/>
              </w:rPr>
              <w:t>12</w:t>
            </w:r>
            <w:r w:rsidR="001015D9">
              <w:rPr>
                <w:noProof/>
                <w:webHidden/>
              </w:rPr>
              <w:fldChar w:fldCharType="end"/>
            </w:r>
          </w:hyperlink>
        </w:p>
        <w:p w14:paraId="376591F9" w14:textId="62EE9513" w:rsidR="001015D9" w:rsidRDefault="008B4554">
          <w:pPr>
            <w:pStyle w:val="TOC2"/>
            <w:tabs>
              <w:tab w:val="right" w:leader="dot" w:pos="9350"/>
            </w:tabs>
            <w:rPr>
              <w:rFonts w:eastAsiaTheme="minorEastAsia"/>
              <w:noProof/>
            </w:rPr>
          </w:pPr>
          <w:hyperlink w:anchor="_Toc20260441" w:history="1">
            <w:r w:rsidR="001015D9" w:rsidRPr="008A3272">
              <w:rPr>
                <w:rStyle w:val="Hyperlink"/>
                <w:iCs/>
                <w:noProof/>
              </w:rPr>
              <w:t>Impact of Department on Individual Beliefs</w:t>
            </w:r>
            <w:r w:rsidR="001015D9">
              <w:rPr>
                <w:noProof/>
                <w:webHidden/>
              </w:rPr>
              <w:tab/>
            </w:r>
            <w:r w:rsidR="001015D9">
              <w:rPr>
                <w:noProof/>
                <w:webHidden/>
              </w:rPr>
              <w:fldChar w:fldCharType="begin"/>
            </w:r>
            <w:r w:rsidR="001015D9">
              <w:rPr>
                <w:noProof/>
                <w:webHidden/>
              </w:rPr>
              <w:instrText xml:space="preserve"> PAGEREF _Toc20260441 \h </w:instrText>
            </w:r>
            <w:r w:rsidR="001015D9">
              <w:rPr>
                <w:noProof/>
                <w:webHidden/>
              </w:rPr>
            </w:r>
            <w:r w:rsidR="001015D9">
              <w:rPr>
                <w:noProof/>
                <w:webHidden/>
              </w:rPr>
              <w:fldChar w:fldCharType="separate"/>
            </w:r>
            <w:r w:rsidR="00075371">
              <w:rPr>
                <w:noProof/>
                <w:webHidden/>
              </w:rPr>
              <w:t>13</w:t>
            </w:r>
            <w:r w:rsidR="001015D9">
              <w:rPr>
                <w:noProof/>
                <w:webHidden/>
              </w:rPr>
              <w:fldChar w:fldCharType="end"/>
            </w:r>
          </w:hyperlink>
        </w:p>
        <w:p w14:paraId="4E9DC1A4" w14:textId="417767DE" w:rsidR="001015D9" w:rsidRDefault="008B4554">
          <w:pPr>
            <w:pStyle w:val="TOC1"/>
            <w:tabs>
              <w:tab w:val="right" w:leader="dot" w:pos="9350"/>
            </w:tabs>
            <w:rPr>
              <w:rFonts w:eastAsiaTheme="minorEastAsia"/>
              <w:noProof/>
            </w:rPr>
          </w:pPr>
          <w:hyperlink w:anchor="_Toc20260442" w:history="1">
            <w:r w:rsidR="001015D9" w:rsidRPr="008A3272">
              <w:rPr>
                <w:rStyle w:val="Hyperlink"/>
                <w:b/>
                <w:iCs/>
                <w:noProof/>
              </w:rPr>
              <w:t>Overall Department Culture</w:t>
            </w:r>
            <w:r w:rsidR="001015D9">
              <w:rPr>
                <w:noProof/>
                <w:webHidden/>
              </w:rPr>
              <w:tab/>
            </w:r>
            <w:r w:rsidR="001015D9">
              <w:rPr>
                <w:noProof/>
                <w:webHidden/>
              </w:rPr>
              <w:fldChar w:fldCharType="begin"/>
            </w:r>
            <w:r w:rsidR="001015D9">
              <w:rPr>
                <w:noProof/>
                <w:webHidden/>
              </w:rPr>
              <w:instrText xml:space="preserve"> PAGEREF _Toc20260442 \h </w:instrText>
            </w:r>
            <w:r w:rsidR="001015D9">
              <w:rPr>
                <w:noProof/>
                <w:webHidden/>
              </w:rPr>
            </w:r>
            <w:r w:rsidR="001015D9">
              <w:rPr>
                <w:noProof/>
                <w:webHidden/>
              </w:rPr>
              <w:fldChar w:fldCharType="separate"/>
            </w:r>
            <w:r w:rsidR="00075371">
              <w:rPr>
                <w:noProof/>
                <w:webHidden/>
              </w:rPr>
              <w:t>14</w:t>
            </w:r>
            <w:r w:rsidR="001015D9">
              <w:rPr>
                <w:noProof/>
                <w:webHidden/>
              </w:rPr>
              <w:fldChar w:fldCharType="end"/>
            </w:r>
          </w:hyperlink>
        </w:p>
        <w:p w14:paraId="151A95A9" w14:textId="39225D77" w:rsidR="001015D9" w:rsidRDefault="008B4554">
          <w:pPr>
            <w:pStyle w:val="TOC2"/>
            <w:tabs>
              <w:tab w:val="right" w:leader="dot" w:pos="9350"/>
            </w:tabs>
            <w:rPr>
              <w:rFonts w:eastAsiaTheme="minorEastAsia"/>
              <w:noProof/>
            </w:rPr>
          </w:pPr>
          <w:hyperlink w:anchor="_Toc20260443" w:history="1">
            <w:r w:rsidR="001015D9" w:rsidRPr="008A3272">
              <w:rPr>
                <w:rStyle w:val="Hyperlink"/>
                <w:iCs/>
                <w:noProof/>
              </w:rPr>
              <w:t>Perceptions About and Trust in Leadership</w:t>
            </w:r>
            <w:r w:rsidR="001015D9">
              <w:rPr>
                <w:noProof/>
                <w:webHidden/>
              </w:rPr>
              <w:tab/>
            </w:r>
            <w:r w:rsidR="001015D9">
              <w:rPr>
                <w:noProof/>
                <w:webHidden/>
              </w:rPr>
              <w:fldChar w:fldCharType="begin"/>
            </w:r>
            <w:r w:rsidR="001015D9">
              <w:rPr>
                <w:noProof/>
                <w:webHidden/>
              </w:rPr>
              <w:instrText xml:space="preserve"> PAGEREF _Toc20260443 \h </w:instrText>
            </w:r>
            <w:r w:rsidR="001015D9">
              <w:rPr>
                <w:noProof/>
                <w:webHidden/>
              </w:rPr>
            </w:r>
            <w:r w:rsidR="001015D9">
              <w:rPr>
                <w:noProof/>
                <w:webHidden/>
              </w:rPr>
              <w:fldChar w:fldCharType="separate"/>
            </w:r>
            <w:r w:rsidR="00075371">
              <w:rPr>
                <w:noProof/>
                <w:webHidden/>
              </w:rPr>
              <w:t>14</w:t>
            </w:r>
            <w:r w:rsidR="001015D9">
              <w:rPr>
                <w:noProof/>
                <w:webHidden/>
              </w:rPr>
              <w:fldChar w:fldCharType="end"/>
            </w:r>
          </w:hyperlink>
        </w:p>
        <w:p w14:paraId="37EC2925" w14:textId="1D9D0133" w:rsidR="001015D9" w:rsidRDefault="008B4554">
          <w:pPr>
            <w:pStyle w:val="TOC2"/>
            <w:tabs>
              <w:tab w:val="right" w:leader="dot" w:pos="9350"/>
            </w:tabs>
            <w:rPr>
              <w:rFonts w:eastAsiaTheme="minorEastAsia"/>
              <w:noProof/>
            </w:rPr>
          </w:pPr>
          <w:hyperlink w:anchor="_Toc20260444" w:history="1">
            <w:r w:rsidR="001015D9" w:rsidRPr="008A3272">
              <w:rPr>
                <w:rStyle w:val="Hyperlink"/>
                <w:iCs/>
                <w:noProof/>
              </w:rPr>
              <w:t>Individual Influence in Department Affairs</w:t>
            </w:r>
            <w:r w:rsidR="001015D9">
              <w:rPr>
                <w:noProof/>
                <w:webHidden/>
              </w:rPr>
              <w:tab/>
            </w:r>
            <w:r w:rsidR="001015D9">
              <w:rPr>
                <w:noProof/>
                <w:webHidden/>
              </w:rPr>
              <w:fldChar w:fldCharType="begin"/>
            </w:r>
            <w:r w:rsidR="001015D9">
              <w:rPr>
                <w:noProof/>
                <w:webHidden/>
              </w:rPr>
              <w:instrText xml:space="preserve"> PAGEREF _Toc20260444 \h </w:instrText>
            </w:r>
            <w:r w:rsidR="001015D9">
              <w:rPr>
                <w:noProof/>
                <w:webHidden/>
              </w:rPr>
            </w:r>
            <w:r w:rsidR="001015D9">
              <w:rPr>
                <w:noProof/>
                <w:webHidden/>
              </w:rPr>
              <w:fldChar w:fldCharType="separate"/>
            </w:r>
            <w:r w:rsidR="00075371">
              <w:rPr>
                <w:noProof/>
                <w:webHidden/>
              </w:rPr>
              <w:t>15</w:t>
            </w:r>
            <w:r w:rsidR="001015D9">
              <w:rPr>
                <w:noProof/>
                <w:webHidden/>
              </w:rPr>
              <w:fldChar w:fldCharType="end"/>
            </w:r>
          </w:hyperlink>
        </w:p>
        <w:p w14:paraId="79F3457B" w14:textId="639A09F5" w:rsidR="001015D9" w:rsidRDefault="008B4554">
          <w:pPr>
            <w:pStyle w:val="TOC2"/>
            <w:tabs>
              <w:tab w:val="right" w:leader="dot" w:pos="9350"/>
            </w:tabs>
            <w:rPr>
              <w:rFonts w:eastAsiaTheme="minorEastAsia"/>
              <w:noProof/>
            </w:rPr>
          </w:pPr>
          <w:hyperlink w:anchor="_Toc20260445" w:history="1">
            <w:r w:rsidR="001015D9" w:rsidRPr="008A3272">
              <w:rPr>
                <w:rStyle w:val="Hyperlink"/>
                <w:iCs/>
                <w:noProof/>
              </w:rPr>
              <w:t>Fairness in the Department</w:t>
            </w:r>
            <w:r w:rsidR="001015D9">
              <w:rPr>
                <w:noProof/>
                <w:webHidden/>
              </w:rPr>
              <w:tab/>
            </w:r>
            <w:r w:rsidR="001015D9">
              <w:rPr>
                <w:noProof/>
                <w:webHidden/>
              </w:rPr>
              <w:fldChar w:fldCharType="begin"/>
            </w:r>
            <w:r w:rsidR="001015D9">
              <w:rPr>
                <w:noProof/>
                <w:webHidden/>
              </w:rPr>
              <w:instrText xml:space="preserve"> PAGEREF _Toc20260445 \h </w:instrText>
            </w:r>
            <w:r w:rsidR="001015D9">
              <w:rPr>
                <w:noProof/>
                <w:webHidden/>
              </w:rPr>
            </w:r>
            <w:r w:rsidR="001015D9">
              <w:rPr>
                <w:noProof/>
                <w:webHidden/>
              </w:rPr>
              <w:fldChar w:fldCharType="separate"/>
            </w:r>
            <w:r w:rsidR="00075371">
              <w:rPr>
                <w:noProof/>
                <w:webHidden/>
              </w:rPr>
              <w:t>16</w:t>
            </w:r>
            <w:r w:rsidR="001015D9">
              <w:rPr>
                <w:noProof/>
                <w:webHidden/>
              </w:rPr>
              <w:fldChar w:fldCharType="end"/>
            </w:r>
          </w:hyperlink>
        </w:p>
        <w:p w14:paraId="04BD861C" w14:textId="003D966E" w:rsidR="001015D9" w:rsidRDefault="008B4554">
          <w:pPr>
            <w:pStyle w:val="TOC1"/>
            <w:tabs>
              <w:tab w:val="right" w:leader="dot" w:pos="9350"/>
            </w:tabs>
            <w:rPr>
              <w:rFonts w:eastAsiaTheme="minorEastAsia"/>
              <w:noProof/>
            </w:rPr>
          </w:pPr>
          <w:hyperlink w:anchor="_Toc20260446" w:history="1">
            <w:r w:rsidR="001015D9" w:rsidRPr="008A3272">
              <w:rPr>
                <w:rStyle w:val="Hyperlink"/>
                <w:b/>
                <w:iCs/>
                <w:noProof/>
              </w:rPr>
              <w:t>Team Culture</w:t>
            </w:r>
            <w:r w:rsidR="001015D9">
              <w:rPr>
                <w:noProof/>
                <w:webHidden/>
              </w:rPr>
              <w:tab/>
            </w:r>
            <w:r w:rsidR="001015D9">
              <w:rPr>
                <w:noProof/>
                <w:webHidden/>
              </w:rPr>
              <w:fldChar w:fldCharType="begin"/>
            </w:r>
            <w:r w:rsidR="001015D9">
              <w:rPr>
                <w:noProof/>
                <w:webHidden/>
              </w:rPr>
              <w:instrText xml:space="preserve"> PAGEREF _Toc20260446 \h </w:instrText>
            </w:r>
            <w:r w:rsidR="001015D9">
              <w:rPr>
                <w:noProof/>
                <w:webHidden/>
              </w:rPr>
            </w:r>
            <w:r w:rsidR="001015D9">
              <w:rPr>
                <w:noProof/>
                <w:webHidden/>
              </w:rPr>
              <w:fldChar w:fldCharType="separate"/>
            </w:r>
            <w:r w:rsidR="00075371">
              <w:rPr>
                <w:noProof/>
                <w:webHidden/>
              </w:rPr>
              <w:t>17</w:t>
            </w:r>
            <w:r w:rsidR="001015D9">
              <w:rPr>
                <w:noProof/>
                <w:webHidden/>
              </w:rPr>
              <w:fldChar w:fldCharType="end"/>
            </w:r>
          </w:hyperlink>
        </w:p>
        <w:p w14:paraId="75CE8E8D" w14:textId="5D0C64E0" w:rsidR="001015D9" w:rsidRDefault="008B4554">
          <w:pPr>
            <w:pStyle w:val="TOC2"/>
            <w:tabs>
              <w:tab w:val="right" w:leader="dot" w:pos="9350"/>
            </w:tabs>
            <w:rPr>
              <w:rFonts w:eastAsiaTheme="minorEastAsia"/>
              <w:noProof/>
            </w:rPr>
          </w:pPr>
          <w:hyperlink w:anchor="_Toc20260447" w:history="1">
            <w:r w:rsidR="001015D9" w:rsidRPr="008A3272">
              <w:rPr>
                <w:rStyle w:val="Hyperlink"/>
                <w:iCs/>
                <w:noProof/>
              </w:rPr>
              <w:t>Trust Among Team Members</w:t>
            </w:r>
            <w:r w:rsidR="001015D9">
              <w:rPr>
                <w:noProof/>
                <w:webHidden/>
              </w:rPr>
              <w:tab/>
            </w:r>
            <w:r w:rsidR="001015D9">
              <w:rPr>
                <w:noProof/>
                <w:webHidden/>
              </w:rPr>
              <w:fldChar w:fldCharType="begin"/>
            </w:r>
            <w:r w:rsidR="001015D9">
              <w:rPr>
                <w:noProof/>
                <w:webHidden/>
              </w:rPr>
              <w:instrText xml:space="preserve"> PAGEREF _Toc20260447 \h </w:instrText>
            </w:r>
            <w:r w:rsidR="001015D9">
              <w:rPr>
                <w:noProof/>
                <w:webHidden/>
              </w:rPr>
            </w:r>
            <w:r w:rsidR="001015D9">
              <w:rPr>
                <w:noProof/>
                <w:webHidden/>
              </w:rPr>
              <w:fldChar w:fldCharType="separate"/>
            </w:r>
            <w:r w:rsidR="00075371">
              <w:rPr>
                <w:noProof/>
                <w:webHidden/>
              </w:rPr>
              <w:t>18</w:t>
            </w:r>
            <w:r w:rsidR="001015D9">
              <w:rPr>
                <w:noProof/>
                <w:webHidden/>
              </w:rPr>
              <w:fldChar w:fldCharType="end"/>
            </w:r>
          </w:hyperlink>
        </w:p>
        <w:p w14:paraId="103FA1C6" w14:textId="314B1CAB" w:rsidR="001015D9" w:rsidRDefault="008B4554">
          <w:pPr>
            <w:pStyle w:val="TOC2"/>
            <w:tabs>
              <w:tab w:val="right" w:leader="dot" w:pos="9350"/>
            </w:tabs>
            <w:rPr>
              <w:rFonts w:eastAsiaTheme="minorEastAsia"/>
              <w:noProof/>
            </w:rPr>
          </w:pPr>
          <w:hyperlink w:anchor="_Toc20260448" w:history="1">
            <w:r w:rsidR="001015D9" w:rsidRPr="008A3272">
              <w:rPr>
                <w:rStyle w:val="Hyperlink"/>
                <w:iCs/>
                <w:noProof/>
              </w:rPr>
              <w:t>Conflict Within the Team</w:t>
            </w:r>
            <w:r w:rsidR="001015D9">
              <w:rPr>
                <w:noProof/>
                <w:webHidden/>
              </w:rPr>
              <w:tab/>
            </w:r>
            <w:r w:rsidR="001015D9">
              <w:rPr>
                <w:noProof/>
                <w:webHidden/>
              </w:rPr>
              <w:fldChar w:fldCharType="begin"/>
            </w:r>
            <w:r w:rsidR="001015D9">
              <w:rPr>
                <w:noProof/>
                <w:webHidden/>
              </w:rPr>
              <w:instrText xml:space="preserve"> PAGEREF _Toc20260448 \h </w:instrText>
            </w:r>
            <w:r w:rsidR="001015D9">
              <w:rPr>
                <w:noProof/>
                <w:webHidden/>
              </w:rPr>
            </w:r>
            <w:r w:rsidR="001015D9">
              <w:rPr>
                <w:noProof/>
                <w:webHidden/>
              </w:rPr>
              <w:fldChar w:fldCharType="separate"/>
            </w:r>
            <w:r w:rsidR="00075371">
              <w:rPr>
                <w:noProof/>
                <w:webHidden/>
              </w:rPr>
              <w:t>18</w:t>
            </w:r>
            <w:r w:rsidR="001015D9">
              <w:rPr>
                <w:noProof/>
                <w:webHidden/>
              </w:rPr>
              <w:fldChar w:fldCharType="end"/>
            </w:r>
          </w:hyperlink>
        </w:p>
        <w:p w14:paraId="742DE7CB" w14:textId="38343225" w:rsidR="001015D9" w:rsidRDefault="008B4554">
          <w:pPr>
            <w:pStyle w:val="TOC2"/>
            <w:tabs>
              <w:tab w:val="right" w:leader="dot" w:pos="9350"/>
            </w:tabs>
            <w:rPr>
              <w:rFonts w:eastAsiaTheme="minorEastAsia"/>
              <w:noProof/>
            </w:rPr>
          </w:pPr>
          <w:hyperlink w:anchor="_Toc20260449" w:history="1">
            <w:r w:rsidR="001015D9" w:rsidRPr="008A3272">
              <w:rPr>
                <w:rStyle w:val="Hyperlink"/>
                <w:iCs/>
                <w:noProof/>
              </w:rPr>
              <w:t>Team Inclusiveness</w:t>
            </w:r>
            <w:r w:rsidR="001015D9">
              <w:rPr>
                <w:noProof/>
                <w:webHidden/>
              </w:rPr>
              <w:tab/>
            </w:r>
            <w:r w:rsidR="001015D9">
              <w:rPr>
                <w:noProof/>
                <w:webHidden/>
              </w:rPr>
              <w:fldChar w:fldCharType="begin"/>
            </w:r>
            <w:r w:rsidR="001015D9">
              <w:rPr>
                <w:noProof/>
                <w:webHidden/>
              </w:rPr>
              <w:instrText xml:space="preserve"> PAGEREF _Toc20260449 \h </w:instrText>
            </w:r>
            <w:r w:rsidR="001015D9">
              <w:rPr>
                <w:noProof/>
                <w:webHidden/>
              </w:rPr>
            </w:r>
            <w:r w:rsidR="001015D9">
              <w:rPr>
                <w:noProof/>
                <w:webHidden/>
              </w:rPr>
              <w:fldChar w:fldCharType="separate"/>
            </w:r>
            <w:r w:rsidR="00075371">
              <w:rPr>
                <w:noProof/>
                <w:webHidden/>
              </w:rPr>
              <w:t>19</w:t>
            </w:r>
            <w:r w:rsidR="001015D9">
              <w:rPr>
                <w:noProof/>
                <w:webHidden/>
              </w:rPr>
              <w:fldChar w:fldCharType="end"/>
            </w:r>
          </w:hyperlink>
        </w:p>
        <w:p w14:paraId="20223FCC" w14:textId="23D1CD05" w:rsidR="001015D9" w:rsidRDefault="008B4554">
          <w:pPr>
            <w:pStyle w:val="TOC1"/>
            <w:tabs>
              <w:tab w:val="right" w:leader="dot" w:pos="9350"/>
            </w:tabs>
            <w:rPr>
              <w:rFonts w:eastAsiaTheme="minorEastAsia"/>
              <w:noProof/>
            </w:rPr>
          </w:pPr>
          <w:hyperlink w:anchor="_Toc20260450" w:history="1">
            <w:r w:rsidR="001015D9" w:rsidRPr="008A3272">
              <w:rPr>
                <w:rStyle w:val="Hyperlink"/>
                <w:b/>
                <w:iCs/>
                <w:noProof/>
              </w:rPr>
              <w:t>Commitment to the Department</w:t>
            </w:r>
            <w:r w:rsidR="001015D9">
              <w:rPr>
                <w:noProof/>
                <w:webHidden/>
              </w:rPr>
              <w:tab/>
            </w:r>
            <w:r w:rsidR="001015D9">
              <w:rPr>
                <w:noProof/>
                <w:webHidden/>
              </w:rPr>
              <w:fldChar w:fldCharType="begin"/>
            </w:r>
            <w:r w:rsidR="001015D9">
              <w:rPr>
                <w:noProof/>
                <w:webHidden/>
              </w:rPr>
              <w:instrText xml:space="preserve"> PAGEREF _Toc20260450 \h </w:instrText>
            </w:r>
            <w:r w:rsidR="001015D9">
              <w:rPr>
                <w:noProof/>
                <w:webHidden/>
              </w:rPr>
            </w:r>
            <w:r w:rsidR="001015D9">
              <w:rPr>
                <w:noProof/>
                <w:webHidden/>
              </w:rPr>
              <w:fldChar w:fldCharType="separate"/>
            </w:r>
            <w:r w:rsidR="00075371">
              <w:rPr>
                <w:noProof/>
                <w:webHidden/>
              </w:rPr>
              <w:t>20</w:t>
            </w:r>
            <w:r w:rsidR="001015D9">
              <w:rPr>
                <w:noProof/>
                <w:webHidden/>
              </w:rPr>
              <w:fldChar w:fldCharType="end"/>
            </w:r>
          </w:hyperlink>
        </w:p>
        <w:p w14:paraId="5CF6420F" w14:textId="67E8AAD8" w:rsidR="001015D9" w:rsidRDefault="008B4554">
          <w:pPr>
            <w:pStyle w:val="TOC2"/>
            <w:tabs>
              <w:tab w:val="right" w:leader="dot" w:pos="9350"/>
            </w:tabs>
            <w:rPr>
              <w:rFonts w:eastAsiaTheme="minorEastAsia"/>
              <w:noProof/>
            </w:rPr>
          </w:pPr>
          <w:hyperlink w:anchor="_Toc20260451" w:history="1">
            <w:r w:rsidR="001015D9" w:rsidRPr="008A3272">
              <w:rPr>
                <w:rStyle w:val="Hyperlink"/>
                <w:noProof/>
              </w:rPr>
              <w:t>Overall Commitment to the Department</w:t>
            </w:r>
            <w:r w:rsidR="001015D9">
              <w:rPr>
                <w:noProof/>
                <w:webHidden/>
              </w:rPr>
              <w:tab/>
            </w:r>
            <w:r w:rsidR="001015D9">
              <w:rPr>
                <w:noProof/>
                <w:webHidden/>
              </w:rPr>
              <w:fldChar w:fldCharType="begin"/>
            </w:r>
            <w:r w:rsidR="001015D9">
              <w:rPr>
                <w:noProof/>
                <w:webHidden/>
              </w:rPr>
              <w:instrText xml:space="preserve"> PAGEREF _Toc20260451 \h </w:instrText>
            </w:r>
            <w:r w:rsidR="001015D9">
              <w:rPr>
                <w:noProof/>
                <w:webHidden/>
              </w:rPr>
            </w:r>
            <w:r w:rsidR="001015D9">
              <w:rPr>
                <w:noProof/>
                <w:webHidden/>
              </w:rPr>
              <w:fldChar w:fldCharType="separate"/>
            </w:r>
            <w:r w:rsidR="00075371">
              <w:rPr>
                <w:noProof/>
                <w:webHidden/>
              </w:rPr>
              <w:t>20</w:t>
            </w:r>
            <w:r w:rsidR="001015D9">
              <w:rPr>
                <w:noProof/>
                <w:webHidden/>
              </w:rPr>
              <w:fldChar w:fldCharType="end"/>
            </w:r>
          </w:hyperlink>
        </w:p>
        <w:p w14:paraId="6E512831" w14:textId="64052359" w:rsidR="001015D9" w:rsidRDefault="008B4554">
          <w:pPr>
            <w:pStyle w:val="TOC2"/>
            <w:tabs>
              <w:tab w:val="right" w:leader="dot" w:pos="9350"/>
            </w:tabs>
            <w:rPr>
              <w:rFonts w:eastAsiaTheme="minorEastAsia"/>
              <w:noProof/>
            </w:rPr>
          </w:pPr>
          <w:hyperlink w:anchor="_Toc20260452" w:history="1">
            <w:r w:rsidR="001015D9" w:rsidRPr="008A3272">
              <w:rPr>
                <w:rStyle w:val="Hyperlink"/>
                <w:iCs/>
                <w:noProof/>
              </w:rPr>
              <w:t>Intention to Leave</w:t>
            </w:r>
            <w:r w:rsidR="001015D9">
              <w:rPr>
                <w:noProof/>
                <w:webHidden/>
              </w:rPr>
              <w:tab/>
            </w:r>
            <w:r w:rsidR="001015D9">
              <w:rPr>
                <w:noProof/>
                <w:webHidden/>
              </w:rPr>
              <w:fldChar w:fldCharType="begin"/>
            </w:r>
            <w:r w:rsidR="001015D9">
              <w:rPr>
                <w:noProof/>
                <w:webHidden/>
              </w:rPr>
              <w:instrText xml:space="preserve"> PAGEREF _Toc20260452 \h </w:instrText>
            </w:r>
            <w:r w:rsidR="001015D9">
              <w:rPr>
                <w:noProof/>
                <w:webHidden/>
              </w:rPr>
            </w:r>
            <w:r w:rsidR="001015D9">
              <w:rPr>
                <w:noProof/>
                <w:webHidden/>
              </w:rPr>
              <w:fldChar w:fldCharType="separate"/>
            </w:r>
            <w:r w:rsidR="00075371">
              <w:rPr>
                <w:noProof/>
                <w:webHidden/>
              </w:rPr>
              <w:t>21</w:t>
            </w:r>
            <w:r w:rsidR="001015D9">
              <w:rPr>
                <w:noProof/>
                <w:webHidden/>
              </w:rPr>
              <w:fldChar w:fldCharType="end"/>
            </w:r>
          </w:hyperlink>
        </w:p>
        <w:p w14:paraId="67C0F499" w14:textId="4DCCEB1A" w:rsidR="002852C7" w:rsidRDefault="002852C7">
          <w:r>
            <w:rPr>
              <w:b/>
              <w:bCs/>
              <w:noProof/>
            </w:rPr>
            <w:fldChar w:fldCharType="end"/>
          </w:r>
        </w:p>
      </w:sdtContent>
    </w:sdt>
    <w:p w14:paraId="707476E2" w14:textId="77777777" w:rsidR="002852C7" w:rsidRDefault="002852C7" w:rsidP="002852C7">
      <w:pPr>
        <w:rPr>
          <w:rFonts w:ascii="Calibri" w:hAnsi="Calibri" w:cs="Calibri"/>
          <w:b/>
        </w:rPr>
      </w:pPr>
    </w:p>
    <w:p w14:paraId="3F01AC1F" w14:textId="77777777" w:rsidR="002852C7" w:rsidRDefault="002852C7" w:rsidP="002852C7">
      <w:pPr>
        <w:rPr>
          <w:rFonts w:ascii="Calibri" w:hAnsi="Calibri" w:cs="Calibri"/>
          <w:b/>
        </w:rPr>
      </w:pPr>
    </w:p>
    <w:p w14:paraId="3E34EA04" w14:textId="77777777" w:rsidR="00F122E9" w:rsidRDefault="00F122E9">
      <w:pPr>
        <w:rPr>
          <w:rFonts w:ascii="Calibri" w:hAnsi="Calibri" w:cs="Calibri"/>
          <w:b/>
        </w:rPr>
        <w:sectPr w:rsidR="00F122E9">
          <w:footerReference w:type="default" r:id="rId13"/>
          <w:pgSz w:w="12240" w:h="15840"/>
          <w:pgMar w:top="1440" w:right="1440" w:bottom="1440" w:left="1440" w:header="720" w:footer="720" w:gutter="0"/>
          <w:cols w:space="720"/>
          <w:docGrid w:linePitch="360"/>
        </w:sectPr>
      </w:pPr>
    </w:p>
    <w:p w14:paraId="4968CD8C" w14:textId="77777777" w:rsidR="001015D9" w:rsidRDefault="001015D9" w:rsidP="00F122E9">
      <w:pPr>
        <w:pStyle w:val="Heading1"/>
      </w:pPr>
    </w:p>
    <w:p w14:paraId="70E4E533" w14:textId="77777777" w:rsidR="001015D9" w:rsidRDefault="001015D9">
      <w:pPr>
        <w:rPr>
          <w:rFonts w:asciiTheme="majorHAnsi" w:eastAsiaTheme="majorEastAsia" w:hAnsiTheme="majorHAnsi" w:cstheme="majorBidi"/>
          <w:color w:val="000000" w:themeColor="text1"/>
          <w:sz w:val="32"/>
          <w:szCs w:val="32"/>
        </w:rPr>
      </w:pPr>
      <w:r>
        <w:br w:type="page"/>
      </w:r>
    </w:p>
    <w:p w14:paraId="0F02839B" w14:textId="54A2495A" w:rsidR="002852C7" w:rsidRDefault="002852C7" w:rsidP="00F122E9">
      <w:pPr>
        <w:pStyle w:val="Heading1"/>
      </w:pPr>
      <w:bookmarkStart w:id="0" w:name="_Toc20260429"/>
      <w:r>
        <w:lastRenderedPageBreak/>
        <w:t>List of Tables</w:t>
      </w:r>
      <w:bookmarkEnd w:id="0"/>
    </w:p>
    <w:p w14:paraId="6E7F9737" w14:textId="77777777" w:rsidR="002852C7" w:rsidRPr="002852C7" w:rsidRDefault="002852C7" w:rsidP="002852C7"/>
    <w:p w14:paraId="5FCEA7D6" w14:textId="3892E0DE" w:rsidR="001015D9" w:rsidRDefault="002852C7">
      <w:pPr>
        <w:pStyle w:val="TableofFigures"/>
        <w:tabs>
          <w:tab w:val="right" w:leader="dot" w:pos="9350"/>
        </w:tabs>
        <w:rPr>
          <w:rFonts w:eastAsiaTheme="minorEastAsia"/>
          <w:noProof/>
        </w:rPr>
      </w:pPr>
      <w:r w:rsidRPr="00F122E9">
        <w:rPr>
          <w:rFonts w:ascii="Calibri" w:hAnsi="Calibri" w:cs="Calibri"/>
        </w:rPr>
        <w:fldChar w:fldCharType="begin"/>
      </w:r>
      <w:r w:rsidRPr="00F122E9">
        <w:rPr>
          <w:rFonts w:ascii="Calibri" w:hAnsi="Calibri" w:cs="Calibri"/>
        </w:rPr>
        <w:instrText xml:space="preserve"> TOC \c "Table" </w:instrText>
      </w:r>
      <w:r w:rsidRPr="00F122E9">
        <w:rPr>
          <w:rFonts w:ascii="Calibri" w:hAnsi="Calibri" w:cs="Calibri"/>
        </w:rPr>
        <w:fldChar w:fldCharType="separate"/>
      </w:r>
      <w:r w:rsidR="001015D9" w:rsidRPr="001015D9">
        <w:rPr>
          <w:noProof/>
        </w:rPr>
        <w:t>Table 1: Demographic Characteristics of Firefighters Responding to the Survey</w:t>
      </w:r>
      <w:r w:rsidR="001015D9">
        <w:rPr>
          <w:noProof/>
        </w:rPr>
        <w:tab/>
      </w:r>
      <w:r w:rsidR="001015D9">
        <w:rPr>
          <w:noProof/>
        </w:rPr>
        <w:fldChar w:fldCharType="begin"/>
      </w:r>
      <w:r w:rsidR="001015D9">
        <w:rPr>
          <w:noProof/>
        </w:rPr>
        <w:instrText xml:space="preserve"> PAGEREF _Toc20260457 \h </w:instrText>
      </w:r>
      <w:r w:rsidR="001015D9">
        <w:rPr>
          <w:noProof/>
        </w:rPr>
      </w:r>
      <w:r w:rsidR="001015D9">
        <w:rPr>
          <w:noProof/>
        </w:rPr>
        <w:fldChar w:fldCharType="separate"/>
      </w:r>
      <w:r w:rsidR="00075371">
        <w:rPr>
          <w:noProof/>
        </w:rPr>
        <w:t>4</w:t>
      </w:r>
      <w:r w:rsidR="001015D9">
        <w:rPr>
          <w:noProof/>
        </w:rPr>
        <w:fldChar w:fldCharType="end"/>
      </w:r>
    </w:p>
    <w:p w14:paraId="1609AF3D" w14:textId="4AFB5621" w:rsidR="001015D9" w:rsidRDefault="001015D9">
      <w:pPr>
        <w:pStyle w:val="TableofFigures"/>
        <w:tabs>
          <w:tab w:val="right" w:leader="dot" w:pos="9350"/>
        </w:tabs>
        <w:rPr>
          <w:rFonts w:eastAsiaTheme="minorEastAsia"/>
          <w:noProof/>
        </w:rPr>
      </w:pPr>
      <w:r>
        <w:rPr>
          <w:noProof/>
        </w:rPr>
        <w:t>Table 2: Mean Responses to Overall Department Climate Toward Others</w:t>
      </w:r>
      <w:r>
        <w:rPr>
          <w:noProof/>
        </w:rPr>
        <w:tab/>
      </w:r>
      <w:r>
        <w:rPr>
          <w:noProof/>
        </w:rPr>
        <w:fldChar w:fldCharType="begin"/>
      </w:r>
      <w:r>
        <w:rPr>
          <w:noProof/>
        </w:rPr>
        <w:instrText xml:space="preserve"> PAGEREF _Toc20260458 \h </w:instrText>
      </w:r>
      <w:r>
        <w:rPr>
          <w:noProof/>
        </w:rPr>
      </w:r>
      <w:r>
        <w:rPr>
          <w:noProof/>
        </w:rPr>
        <w:fldChar w:fldCharType="separate"/>
      </w:r>
      <w:r w:rsidR="00075371">
        <w:rPr>
          <w:noProof/>
        </w:rPr>
        <w:t>8</w:t>
      </w:r>
      <w:r>
        <w:rPr>
          <w:noProof/>
        </w:rPr>
        <w:fldChar w:fldCharType="end"/>
      </w:r>
    </w:p>
    <w:p w14:paraId="0C9467A4" w14:textId="2D2F54F7" w:rsidR="001015D9" w:rsidRDefault="001015D9">
      <w:pPr>
        <w:pStyle w:val="TableofFigures"/>
        <w:tabs>
          <w:tab w:val="right" w:leader="dot" w:pos="9350"/>
        </w:tabs>
        <w:rPr>
          <w:rFonts w:eastAsiaTheme="minorEastAsia"/>
          <w:noProof/>
        </w:rPr>
      </w:pPr>
      <w:r>
        <w:rPr>
          <w:noProof/>
        </w:rPr>
        <w:t>Table 3: Organizational Support for Diversity</w:t>
      </w:r>
      <w:r>
        <w:rPr>
          <w:noProof/>
        </w:rPr>
        <w:tab/>
      </w:r>
      <w:r>
        <w:rPr>
          <w:noProof/>
        </w:rPr>
        <w:fldChar w:fldCharType="begin"/>
      </w:r>
      <w:r>
        <w:rPr>
          <w:noProof/>
        </w:rPr>
        <w:instrText xml:space="preserve"> PAGEREF _Toc20260459 \h </w:instrText>
      </w:r>
      <w:r>
        <w:rPr>
          <w:noProof/>
        </w:rPr>
      </w:r>
      <w:r>
        <w:rPr>
          <w:noProof/>
        </w:rPr>
        <w:fldChar w:fldCharType="separate"/>
      </w:r>
      <w:r w:rsidR="00075371">
        <w:rPr>
          <w:noProof/>
        </w:rPr>
        <w:t>9</w:t>
      </w:r>
      <w:r>
        <w:rPr>
          <w:noProof/>
        </w:rPr>
        <w:fldChar w:fldCharType="end"/>
      </w:r>
    </w:p>
    <w:p w14:paraId="3458C610" w14:textId="76CB5748" w:rsidR="001015D9" w:rsidRDefault="001015D9">
      <w:pPr>
        <w:pStyle w:val="TableofFigures"/>
        <w:tabs>
          <w:tab w:val="right" w:leader="dot" w:pos="9350"/>
        </w:tabs>
        <w:rPr>
          <w:rFonts w:eastAsiaTheme="minorEastAsia"/>
          <w:noProof/>
        </w:rPr>
      </w:pPr>
      <w:r>
        <w:rPr>
          <w:noProof/>
        </w:rPr>
        <w:t>Table 4: Mean Responses to Statements About Inclusiveness in Department Processes and Decision</w:t>
      </w:r>
      <w:r>
        <w:rPr>
          <w:noProof/>
        </w:rPr>
        <w:tab/>
      </w:r>
      <w:r>
        <w:rPr>
          <w:noProof/>
        </w:rPr>
        <w:fldChar w:fldCharType="begin"/>
      </w:r>
      <w:r>
        <w:rPr>
          <w:noProof/>
        </w:rPr>
        <w:instrText xml:space="preserve"> PAGEREF _Toc20260460 \h </w:instrText>
      </w:r>
      <w:r>
        <w:rPr>
          <w:noProof/>
        </w:rPr>
      </w:r>
      <w:r>
        <w:rPr>
          <w:noProof/>
        </w:rPr>
        <w:fldChar w:fldCharType="separate"/>
      </w:r>
      <w:r w:rsidR="00075371">
        <w:rPr>
          <w:noProof/>
        </w:rPr>
        <w:t>10</w:t>
      </w:r>
      <w:r>
        <w:rPr>
          <w:noProof/>
        </w:rPr>
        <w:fldChar w:fldCharType="end"/>
      </w:r>
    </w:p>
    <w:p w14:paraId="4CB3123A" w14:textId="47CE557B" w:rsidR="001015D9" w:rsidRDefault="001015D9">
      <w:pPr>
        <w:pStyle w:val="TableofFigures"/>
        <w:tabs>
          <w:tab w:val="right" w:leader="dot" w:pos="9350"/>
        </w:tabs>
        <w:rPr>
          <w:rFonts w:eastAsiaTheme="minorEastAsia"/>
          <w:noProof/>
        </w:rPr>
      </w:pPr>
      <w:r>
        <w:rPr>
          <w:noProof/>
        </w:rPr>
        <w:t>Table 5: Experience with Discrimination, Bullying, and Hazing</w:t>
      </w:r>
      <w:r>
        <w:rPr>
          <w:noProof/>
        </w:rPr>
        <w:tab/>
      </w:r>
      <w:r>
        <w:rPr>
          <w:noProof/>
        </w:rPr>
        <w:fldChar w:fldCharType="begin"/>
      </w:r>
      <w:r>
        <w:rPr>
          <w:noProof/>
        </w:rPr>
        <w:instrText xml:space="preserve"> PAGEREF _Toc20260461 \h </w:instrText>
      </w:r>
      <w:r>
        <w:rPr>
          <w:noProof/>
        </w:rPr>
      </w:r>
      <w:r>
        <w:rPr>
          <w:noProof/>
        </w:rPr>
        <w:fldChar w:fldCharType="separate"/>
      </w:r>
      <w:r w:rsidR="00075371">
        <w:rPr>
          <w:noProof/>
        </w:rPr>
        <w:t>11</w:t>
      </w:r>
      <w:r>
        <w:rPr>
          <w:noProof/>
        </w:rPr>
        <w:fldChar w:fldCharType="end"/>
      </w:r>
    </w:p>
    <w:p w14:paraId="0CCF20AD" w14:textId="3A65D18F" w:rsidR="001015D9" w:rsidRDefault="001015D9">
      <w:pPr>
        <w:pStyle w:val="TableofFigures"/>
        <w:tabs>
          <w:tab w:val="right" w:leader="dot" w:pos="9350"/>
        </w:tabs>
        <w:rPr>
          <w:rFonts w:eastAsiaTheme="minorEastAsia"/>
          <w:noProof/>
        </w:rPr>
      </w:pPr>
      <w:r>
        <w:rPr>
          <w:noProof/>
        </w:rPr>
        <w:t>Table 6: Respondents' Experience with Discrimination in the Department Over the Last 12 Months</w:t>
      </w:r>
      <w:r>
        <w:rPr>
          <w:noProof/>
        </w:rPr>
        <w:tab/>
      </w:r>
      <w:r>
        <w:rPr>
          <w:noProof/>
        </w:rPr>
        <w:fldChar w:fldCharType="begin"/>
      </w:r>
      <w:r>
        <w:rPr>
          <w:noProof/>
        </w:rPr>
        <w:instrText xml:space="preserve"> PAGEREF _Toc20260462 \h </w:instrText>
      </w:r>
      <w:r>
        <w:rPr>
          <w:noProof/>
        </w:rPr>
      </w:r>
      <w:r>
        <w:rPr>
          <w:noProof/>
        </w:rPr>
        <w:fldChar w:fldCharType="separate"/>
      </w:r>
      <w:r w:rsidR="00075371">
        <w:rPr>
          <w:noProof/>
        </w:rPr>
        <w:t>12</w:t>
      </w:r>
      <w:r>
        <w:rPr>
          <w:noProof/>
        </w:rPr>
        <w:fldChar w:fldCharType="end"/>
      </w:r>
    </w:p>
    <w:p w14:paraId="01254C04" w14:textId="023BB17D" w:rsidR="001015D9" w:rsidRDefault="001015D9">
      <w:pPr>
        <w:pStyle w:val="TableofFigures"/>
        <w:tabs>
          <w:tab w:val="right" w:leader="dot" w:pos="9350"/>
        </w:tabs>
        <w:rPr>
          <w:rFonts w:eastAsiaTheme="minorEastAsia"/>
          <w:noProof/>
        </w:rPr>
      </w:pPr>
      <w:r>
        <w:rPr>
          <w:noProof/>
        </w:rPr>
        <w:t>Table 7: Mean Responses to Statements Regarding the Effect of Working in the Department on Individual Beliefs About Diversity</w:t>
      </w:r>
      <w:r>
        <w:rPr>
          <w:noProof/>
        </w:rPr>
        <w:tab/>
      </w:r>
      <w:r>
        <w:rPr>
          <w:noProof/>
        </w:rPr>
        <w:fldChar w:fldCharType="begin"/>
      </w:r>
      <w:r>
        <w:rPr>
          <w:noProof/>
        </w:rPr>
        <w:instrText xml:space="preserve"> PAGEREF _Toc20260463 \h </w:instrText>
      </w:r>
      <w:r>
        <w:rPr>
          <w:noProof/>
        </w:rPr>
      </w:r>
      <w:r>
        <w:rPr>
          <w:noProof/>
        </w:rPr>
        <w:fldChar w:fldCharType="separate"/>
      </w:r>
      <w:r w:rsidR="00075371">
        <w:rPr>
          <w:noProof/>
        </w:rPr>
        <w:t>13</w:t>
      </w:r>
      <w:r>
        <w:rPr>
          <w:noProof/>
        </w:rPr>
        <w:fldChar w:fldCharType="end"/>
      </w:r>
    </w:p>
    <w:p w14:paraId="0EE1EDA7" w14:textId="01B2428E" w:rsidR="001015D9" w:rsidRDefault="001015D9">
      <w:pPr>
        <w:pStyle w:val="TableofFigures"/>
        <w:tabs>
          <w:tab w:val="right" w:leader="dot" w:pos="9350"/>
        </w:tabs>
        <w:rPr>
          <w:rFonts w:eastAsiaTheme="minorEastAsia"/>
          <w:noProof/>
        </w:rPr>
      </w:pPr>
      <w:r>
        <w:rPr>
          <w:noProof/>
        </w:rPr>
        <w:t>Table 8: Mean Responses to Statements Measuring Leadership and Trust in Leadership</w:t>
      </w:r>
      <w:r>
        <w:rPr>
          <w:noProof/>
        </w:rPr>
        <w:tab/>
      </w:r>
      <w:r>
        <w:rPr>
          <w:noProof/>
        </w:rPr>
        <w:fldChar w:fldCharType="begin"/>
      </w:r>
      <w:r>
        <w:rPr>
          <w:noProof/>
        </w:rPr>
        <w:instrText xml:space="preserve"> PAGEREF _Toc20260464 \h </w:instrText>
      </w:r>
      <w:r>
        <w:rPr>
          <w:noProof/>
        </w:rPr>
      </w:r>
      <w:r>
        <w:rPr>
          <w:noProof/>
        </w:rPr>
        <w:fldChar w:fldCharType="separate"/>
      </w:r>
      <w:r w:rsidR="00075371">
        <w:rPr>
          <w:noProof/>
        </w:rPr>
        <w:t>14</w:t>
      </w:r>
      <w:r>
        <w:rPr>
          <w:noProof/>
        </w:rPr>
        <w:fldChar w:fldCharType="end"/>
      </w:r>
    </w:p>
    <w:p w14:paraId="0C66DBFD" w14:textId="31DFFB64" w:rsidR="001015D9" w:rsidRDefault="001015D9">
      <w:pPr>
        <w:pStyle w:val="TableofFigures"/>
        <w:tabs>
          <w:tab w:val="right" w:leader="dot" w:pos="9350"/>
        </w:tabs>
        <w:rPr>
          <w:rFonts w:eastAsiaTheme="minorEastAsia"/>
          <w:noProof/>
        </w:rPr>
      </w:pPr>
      <w:r>
        <w:rPr>
          <w:noProof/>
        </w:rPr>
        <w:t>Table 9: Mean Responses to Statements Measuring Fairness in the Department</w:t>
      </w:r>
      <w:r>
        <w:rPr>
          <w:noProof/>
        </w:rPr>
        <w:tab/>
      </w:r>
      <w:r>
        <w:rPr>
          <w:noProof/>
        </w:rPr>
        <w:fldChar w:fldCharType="begin"/>
      </w:r>
      <w:r>
        <w:rPr>
          <w:noProof/>
        </w:rPr>
        <w:instrText xml:space="preserve"> PAGEREF _Toc20260465 \h </w:instrText>
      </w:r>
      <w:r>
        <w:rPr>
          <w:noProof/>
        </w:rPr>
      </w:r>
      <w:r>
        <w:rPr>
          <w:noProof/>
        </w:rPr>
        <w:fldChar w:fldCharType="separate"/>
      </w:r>
      <w:r w:rsidR="00075371">
        <w:rPr>
          <w:noProof/>
        </w:rPr>
        <w:t>16</w:t>
      </w:r>
      <w:r>
        <w:rPr>
          <w:noProof/>
        </w:rPr>
        <w:fldChar w:fldCharType="end"/>
      </w:r>
    </w:p>
    <w:p w14:paraId="6112405A" w14:textId="5CC67AD5" w:rsidR="001015D9" w:rsidRDefault="001015D9">
      <w:pPr>
        <w:pStyle w:val="TableofFigures"/>
        <w:tabs>
          <w:tab w:val="right" w:leader="dot" w:pos="9350"/>
        </w:tabs>
        <w:rPr>
          <w:rFonts w:eastAsiaTheme="minorEastAsia"/>
          <w:noProof/>
        </w:rPr>
      </w:pPr>
      <w:r>
        <w:rPr>
          <w:noProof/>
        </w:rPr>
        <w:t>Table 10: Mean Responses to Questions Measuring Trust Among Team Members</w:t>
      </w:r>
      <w:r>
        <w:rPr>
          <w:noProof/>
        </w:rPr>
        <w:tab/>
      </w:r>
      <w:r>
        <w:rPr>
          <w:noProof/>
        </w:rPr>
        <w:fldChar w:fldCharType="begin"/>
      </w:r>
      <w:r>
        <w:rPr>
          <w:noProof/>
        </w:rPr>
        <w:instrText xml:space="preserve"> PAGEREF _Toc20260466 \h </w:instrText>
      </w:r>
      <w:r>
        <w:rPr>
          <w:noProof/>
        </w:rPr>
      </w:r>
      <w:r>
        <w:rPr>
          <w:noProof/>
        </w:rPr>
        <w:fldChar w:fldCharType="separate"/>
      </w:r>
      <w:r w:rsidR="00075371">
        <w:rPr>
          <w:noProof/>
        </w:rPr>
        <w:t>18</w:t>
      </w:r>
      <w:r>
        <w:rPr>
          <w:noProof/>
        </w:rPr>
        <w:fldChar w:fldCharType="end"/>
      </w:r>
    </w:p>
    <w:p w14:paraId="143BB12D" w14:textId="057E9105" w:rsidR="001015D9" w:rsidRDefault="001015D9">
      <w:pPr>
        <w:pStyle w:val="TableofFigures"/>
        <w:tabs>
          <w:tab w:val="right" w:leader="dot" w:pos="9350"/>
        </w:tabs>
        <w:rPr>
          <w:rFonts w:eastAsiaTheme="minorEastAsia"/>
          <w:noProof/>
        </w:rPr>
      </w:pPr>
      <w:r>
        <w:rPr>
          <w:noProof/>
        </w:rPr>
        <w:t>Table 11: Mean Responses to Questions Measuring Conflict within the Team</w:t>
      </w:r>
      <w:r>
        <w:rPr>
          <w:noProof/>
        </w:rPr>
        <w:tab/>
      </w:r>
      <w:r>
        <w:rPr>
          <w:noProof/>
        </w:rPr>
        <w:fldChar w:fldCharType="begin"/>
      </w:r>
      <w:r>
        <w:rPr>
          <w:noProof/>
        </w:rPr>
        <w:instrText xml:space="preserve"> PAGEREF _Toc20260467 \h </w:instrText>
      </w:r>
      <w:r>
        <w:rPr>
          <w:noProof/>
        </w:rPr>
      </w:r>
      <w:r>
        <w:rPr>
          <w:noProof/>
        </w:rPr>
        <w:fldChar w:fldCharType="separate"/>
      </w:r>
      <w:r w:rsidR="00075371">
        <w:rPr>
          <w:noProof/>
        </w:rPr>
        <w:t>18</w:t>
      </w:r>
      <w:r>
        <w:rPr>
          <w:noProof/>
        </w:rPr>
        <w:fldChar w:fldCharType="end"/>
      </w:r>
    </w:p>
    <w:p w14:paraId="5108B981" w14:textId="5E686FB1" w:rsidR="001015D9" w:rsidRDefault="001015D9">
      <w:pPr>
        <w:pStyle w:val="TableofFigures"/>
        <w:tabs>
          <w:tab w:val="right" w:leader="dot" w:pos="9350"/>
        </w:tabs>
        <w:rPr>
          <w:rFonts w:eastAsiaTheme="minorEastAsia"/>
          <w:noProof/>
        </w:rPr>
      </w:pPr>
      <w:r>
        <w:rPr>
          <w:noProof/>
        </w:rPr>
        <w:t>Table 12: Mean Responses to Statements Measuring Overall Commitment to the Department</w:t>
      </w:r>
      <w:r>
        <w:rPr>
          <w:noProof/>
        </w:rPr>
        <w:tab/>
      </w:r>
      <w:r>
        <w:rPr>
          <w:noProof/>
        </w:rPr>
        <w:fldChar w:fldCharType="begin"/>
      </w:r>
      <w:r>
        <w:rPr>
          <w:noProof/>
        </w:rPr>
        <w:instrText xml:space="preserve"> PAGEREF _Toc20260468 \h </w:instrText>
      </w:r>
      <w:r>
        <w:rPr>
          <w:noProof/>
        </w:rPr>
      </w:r>
      <w:r>
        <w:rPr>
          <w:noProof/>
        </w:rPr>
        <w:fldChar w:fldCharType="separate"/>
      </w:r>
      <w:r w:rsidR="00075371">
        <w:rPr>
          <w:noProof/>
        </w:rPr>
        <w:t>21</w:t>
      </w:r>
      <w:r>
        <w:rPr>
          <w:noProof/>
        </w:rPr>
        <w:fldChar w:fldCharType="end"/>
      </w:r>
    </w:p>
    <w:p w14:paraId="339CF4CB" w14:textId="003080ED" w:rsidR="003B6DB4" w:rsidRPr="003B6DB4" w:rsidRDefault="002852C7" w:rsidP="0013238C">
      <w:pPr>
        <w:spacing w:after="0" w:line="240" w:lineRule="auto"/>
        <w:rPr>
          <w:rFonts w:ascii="Calibri" w:hAnsi="Calibri" w:cs="Calibri"/>
          <w:b/>
        </w:rPr>
      </w:pPr>
      <w:r w:rsidRPr="00F122E9">
        <w:rPr>
          <w:rFonts w:ascii="Calibri" w:hAnsi="Calibri" w:cs="Calibri"/>
        </w:rPr>
        <w:fldChar w:fldCharType="end"/>
      </w:r>
    </w:p>
    <w:p w14:paraId="2767ED69" w14:textId="77777777" w:rsidR="00F55FCF" w:rsidRDefault="002852C7" w:rsidP="00F122E9">
      <w:pPr>
        <w:pStyle w:val="Heading1"/>
      </w:pPr>
      <w:bookmarkStart w:id="1" w:name="_Toc20260430"/>
      <w:r>
        <w:t>List of Figures</w:t>
      </w:r>
      <w:bookmarkEnd w:id="1"/>
    </w:p>
    <w:p w14:paraId="34ABB3AD" w14:textId="5F3593D9" w:rsidR="001015D9" w:rsidRDefault="00F55FCF">
      <w:pPr>
        <w:pStyle w:val="TableofFigures"/>
        <w:tabs>
          <w:tab w:val="right" w:leader="dot" w:pos="9350"/>
        </w:tabs>
        <w:rPr>
          <w:rFonts w:eastAsiaTheme="minorEastAsia"/>
          <w:noProof/>
        </w:rPr>
      </w:pPr>
      <w:r w:rsidRPr="00F55FCF">
        <w:rPr>
          <w:rFonts w:cstheme="minorHAnsi"/>
        </w:rPr>
        <w:fldChar w:fldCharType="begin"/>
      </w:r>
      <w:r w:rsidRPr="00F55FCF">
        <w:rPr>
          <w:rFonts w:cstheme="minorHAnsi"/>
        </w:rPr>
        <w:instrText xml:space="preserve"> TOC \c "Figure" </w:instrText>
      </w:r>
      <w:r w:rsidRPr="00F55FCF">
        <w:rPr>
          <w:rFonts w:cstheme="minorHAnsi"/>
        </w:rPr>
        <w:fldChar w:fldCharType="separate"/>
      </w:r>
      <w:r w:rsidR="001015D9">
        <w:rPr>
          <w:noProof/>
        </w:rPr>
        <w:t>Figure 1: Individual Perception that Diversity is Important to the Department Operations</w:t>
      </w:r>
      <w:r w:rsidR="001015D9">
        <w:rPr>
          <w:noProof/>
        </w:rPr>
        <w:tab/>
      </w:r>
      <w:r w:rsidR="001015D9">
        <w:rPr>
          <w:noProof/>
        </w:rPr>
        <w:fldChar w:fldCharType="begin"/>
      </w:r>
      <w:r w:rsidR="001015D9">
        <w:rPr>
          <w:noProof/>
        </w:rPr>
        <w:instrText xml:space="preserve"> PAGEREF _Toc20260483 \h </w:instrText>
      </w:r>
      <w:r w:rsidR="001015D9">
        <w:rPr>
          <w:noProof/>
        </w:rPr>
      </w:r>
      <w:r w:rsidR="001015D9">
        <w:rPr>
          <w:noProof/>
        </w:rPr>
        <w:fldChar w:fldCharType="separate"/>
      </w:r>
      <w:r w:rsidR="00075371">
        <w:rPr>
          <w:noProof/>
        </w:rPr>
        <w:t>5</w:t>
      </w:r>
      <w:r w:rsidR="001015D9">
        <w:rPr>
          <w:noProof/>
        </w:rPr>
        <w:fldChar w:fldCharType="end"/>
      </w:r>
    </w:p>
    <w:p w14:paraId="3A18B689" w14:textId="333B5D00" w:rsidR="001015D9" w:rsidRDefault="001015D9">
      <w:pPr>
        <w:pStyle w:val="TableofFigures"/>
        <w:tabs>
          <w:tab w:val="right" w:leader="dot" w:pos="9350"/>
        </w:tabs>
        <w:rPr>
          <w:rFonts w:eastAsiaTheme="minorEastAsia"/>
          <w:noProof/>
        </w:rPr>
      </w:pPr>
      <w:r>
        <w:rPr>
          <w:noProof/>
        </w:rPr>
        <w:t>Figure 2: Should the department invest more resources in recruiting a diverse team?</w:t>
      </w:r>
      <w:r>
        <w:rPr>
          <w:noProof/>
        </w:rPr>
        <w:tab/>
      </w:r>
      <w:r>
        <w:rPr>
          <w:noProof/>
        </w:rPr>
        <w:fldChar w:fldCharType="begin"/>
      </w:r>
      <w:r>
        <w:rPr>
          <w:noProof/>
        </w:rPr>
        <w:instrText xml:space="preserve"> PAGEREF _Toc20260484 \h </w:instrText>
      </w:r>
      <w:r>
        <w:rPr>
          <w:noProof/>
        </w:rPr>
      </w:r>
      <w:r>
        <w:rPr>
          <w:noProof/>
        </w:rPr>
        <w:fldChar w:fldCharType="separate"/>
      </w:r>
      <w:r w:rsidR="00075371">
        <w:rPr>
          <w:noProof/>
        </w:rPr>
        <w:t>6</w:t>
      </w:r>
      <w:r>
        <w:rPr>
          <w:noProof/>
        </w:rPr>
        <w:fldChar w:fldCharType="end"/>
      </w:r>
    </w:p>
    <w:p w14:paraId="611F7292" w14:textId="46B1EB05" w:rsidR="001015D9" w:rsidRDefault="001015D9">
      <w:pPr>
        <w:pStyle w:val="TableofFigures"/>
        <w:tabs>
          <w:tab w:val="right" w:leader="dot" w:pos="9350"/>
        </w:tabs>
        <w:rPr>
          <w:rFonts w:eastAsiaTheme="minorEastAsia"/>
          <w:noProof/>
        </w:rPr>
      </w:pPr>
      <w:r>
        <w:rPr>
          <w:noProof/>
        </w:rPr>
        <w:t>Figure 3: Group Representation</w:t>
      </w:r>
      <w:r>
        <w:rPr>
          <w:noProof/>
        </w:rPr>
        <w:tab/>
      </w:r>
      <w:r>
        <w:rPr>
          <w:noProof/>
        </w:rPr>
        <w:fldChar w:fldCharType="begin"/>
      </w:r>
      <w:r>
        <w:rPr>
          <w:noProof/>
        </w:rPr>
        <w:instrText xml:space="preserve"> PAGEREF _Toc20260485 \h </w:instrText>
      </w:r>
      <w:r>
        <w:rPr>
          <w:noProof/>
        </w:rPr>
      </w:r>
      <w:r>
        <w:rPr>
          <w:noProof/>
        </w:rPr>
        <w:fldChar w:fldCharType="separate"/>
      </w:r>
      <w:r w:rsidR="00075371">
        <w:rPr>
          <w:noProof/>
        </w:rPr>
        <w:t>7</w:t>
      </w:r>
      <w:r>
        <w:rPr>
          <w:noProof/>
        </w:rPr>
        <w:fldChar w:fldCharType="end"/>
      </w:r>
    </w:p>
    <w:p w14:paraId="0E7B2BDA" w14:textId="2502D672" w:rsidR="001015D9" w:rsidRDefault="001015D9">
      <w:pPr>
        <w:pStyle w:val="TableofFigures"/>
        <w:tabs>
          <w:tab w:val="right" w:leader="dot" w:pos="9350"/>
        </w:tabs>
        <w:rPr>
          <w:rFonts w:eastAsiaTheme="minorEastAsia"/>
          <w:noProof/>
        </w:rPr>
      </w:pPr>
      <w:r>
        <w:rPr>
          <w:noProof/>
        </w:rPr>
        <w:t>Figure 4: Mean Responses to Questions of Individual Influence within the Department</w:t>
      </w:r>
      <w:r>
        <w:rPr>
          <w:noProof/>
        </w:rPr>
        <w:tab/>
      </w:r>
      <w:r>
        <w:rPr>
          <w:noProof/>
        </w:rPr>
        <w:fldChar w:fldCharType="begin"/>
      </w:r>
      <w:r>
        <w:rPr>
          <w:noProof/>
        </w:rPr>
        <w:instrText xml:space="preserve"> PAGEREF _Toc20260486 \h </w:instrText>
      </w:r>
      <w:r>
        <w:rPr>
          <w:noProof/>
        </w:rPr>
      </w:r>
      <w:r>
        <w:rPr>
          <w:noProof/>
        </w:rPr>
        <w:fldChar w:fldCharType="separate"/>
      </w:r>
      <w:r w:rsidR="00075371">
        <w:rPr>
          <w:noProof/>
        </w:rPr>
        <w:t>16</w:t>
      </w:r>
      <w:r>
        <w:rPr>
          <w:noProof/>
        </w:rPr>
        <w:fldChar w:fldCharType="end"/>
      </w:r>
    </w:p>
    <w:p w14:paraId="264DF162" w14:textId="365AF74A" w:rsidR="001015D9" w:rsidRDefault="001015D9">
      <w:pPr>
        <w:pStyle w:val="TableofFigures"/>
        <w:tabs>
          <w:tab w:val="right" w:leader="dot" w:pos="9350"/>
        </w:tabs>
        <w:rPr>
          <w:rFonts w:eastAsiaTheme="minorEastAsia"/>
          <w:noProof/>
        </w:rPr>
      </w:pPr>
      <w:r>
        <w:rPr>
          <w:noProof/>
        </w:rPr>
        <w:t>Figure 5: Mean Responses to Questions Measuring Team Cohesion</w:t>
      </w:r>
      <w:r>
        <w:rPr>
          <w:noProof/>
        </w:rPr>
        <w:tab/>
      </w:r>
      <w:r>
        <w:rPr>
          <w:noProof/>
        </w:rPr>
        <w:fldChar w:fldCharType="begin"/>
      </w:r>
      <w:r>
        <w:rPr>
          <w:noProof/>
        </w:rPr>
        <w:instrText xml:space="preserve"> PAGEREF _Toc20260487 \h </w:instrText>
      </w:r>
      <w:r>
        <w:rPr>
          <w:noProof/>
        </w:rPr>
      </w:r>
      <w:r>
        <w:rPr>
          <w:noProof/>
        </w:rPr>
        <w:fldChar w:fldCharType="separate"/>
      </w:r>
      <w:r w:rsidR="00075371">
        <w:rPr>
          <w:noProof/>
        </w:rPr>
        <w:t>17</w:t>
      </w:r>
      <w:r>
        <w:rPr>
          <w:noProof/>
        </w:rPr>
        <w:fldChar w:fldCharType="end"/>
      </w:r>
    </w:p>
    <w:p w14:paraId="1732165E" w14:textId="1C1CCE18" w:rsidR="001015D9" w:rsidRDefault="001015D9">
      <w:pPr>
        <w:pStyle w:val="TableofFigures"/>
        <w:tabs>
          <w:tab w:val="right" w:leader="dot" w:pos="9350"/>
        </w:tabs>
        <w:rPr>
          <w:rFonts w:eastAsiaTheme="minorEastAsia"/>
          <w:noProof/>
        </w:rPr>
      </w:pPr>
      <w:r>
        <w:rPr>
          <w:noProof/>
        </w:rPr>
        <w:t>Figure 6: Mean Responses to Statements Measuring Individual Ostracism</w:t>
      </w:r>
      <w:r>
        <w:rPr>
          <w:noProof/>
        </w:rPr>
        <w:tab/>
      </w:r>
      <w:r>
        <w:rPr>
          <w:noProof/>
        </w:rPr>
        <w:fldChar w:fldCharType="begin"/>
      </w:r>
      <w:r>
        <w:rPr>
          <w:noProof/>
        </w:rPr>
        <w:instrText xml:space="preserve"> PAGEREF _Toc20260488 \h </w:instrText>
      </w:r>
      <w:r>
        <w:rPr>
          <w:noProof/>
        </w:rPr>
      </w:r>
      <w:r>
        <w:rPr>
          <w:noProof/>
        </w:rPr>
        <w:fldChar w:fldCharType="separate"/>
      </w:r>
      <w:r w:rsidR="00075371">
        <w:rPr>
          <w:noProof/>
        </w:rPr>
        <w:t>20</w:t>
      </w:r>
      <w:r>
        <w:rPr>
          <w:noProof/>
        </w:rPr>
        <w:fldChar w:fldCharType="end"/>
      </w:r>
    </w:p>
    <w:p w14:paraId="7790DED9" w14:textId="645D6570" w:rsidR="001015D9" w:rsidRDefault="001015D9">
      <w:pPr>
        <w:pStyle w:val="TableofFigures"/>
        <w:tabs>
          <w:tab w:val="right" w:leader="dot" w:pos="9350"/>
        </w:tabs>
        <w:rPr>
          <w:rFonts w:eastAsiaTheme="minorEastAsia"/>
          <w:noProof/>
        </w:rPr>
      </w:pPr>
      <w:r>
        <w:rPr>
          <w:noProof/>
        </w:rPr>
        <w:t>Figure 7: Mean Responses to Statements and Question Measuring Intention to Leave the Department</w:t>
      </w:r>
      <w:r>
        <w:rPr>
          <w:noProof/>
        </w:rPr>
        <w:tab/>
      </w:r>
      <w:r>
        <w:rPr>
          <w:noProof/>
        </w:rPr>
        <w:fldChar w:fldCharType="begin"/>
      </w:r>
      <w:r>
        <w:rPr>
          <w:noProof/>
        </w:rPr>
        <w:instrText xml:space="preserve"> PAGEREF _Toc20260489 \h </w:instrText>
      </w:r>
      <w:r>
        <w:rPr>
          <w:noProof/>
        </w:rPr>
      </w:r>
      <w:r>
        <w:rPr>
          <w:noProof/>
        </w:rPr>
        <w:fldChar w:fldCharType="separate"/>
      </w:r>
      <w:r w:rsidR="00075371">
        <w:rPr>
          <w:noProof/>
        </w:rPr>
        <w:t>22</w:t>
      </w:r>
      <w:r>
        <w:rPr>
          <w:noProof/>
        </w:rPr>
        <w:fldChar w:fldCharType="end"/>
      </w:r>
    </w:p>
    <w:p w14:paraId="2ACFCA13" w14:textId="0565FD1B" w:rsidR="003B6DB4" w:rsidRPr="003B6DB4" w:rsidRDefault="00F55FCF" w:rsidP="00F122E9">
      <w:pPr>
        <w:pStyle w:val="Heading1"/>
      </w:pPr>
      <w:r w:rsidRPr="00F55FCF">
        <w:rPr>
          <w:rFonts w:asciiTheme="minorHAnsi" w:hAnsiTheme="minorHAnsi" w:cstheme="minorHAnsi"/>
          <w:sz w:val="22"/>
          <w:szCs w:val="22"/>
        </w:rPr>
        <w:fldChar w:fldCharType="end"/>
      </w:r>
      <w:r w:rsidR="003B6DB4" w:rsidRPr="003B6DB4">
        <w:br w:type="page"/>
      </w:r>
    </w:p>
    <w:p w14:paraId="0087F5E0" w14:textId="77777777" w:rsidR="009D3E14" w:rsidRPr="003B6DB4" w:rsidRDefault="009D3E14" w:rsidP="003F0A46">
      <w:pPr>
        <w:pStyle w:val="Heading1"/>
        <w:rPr>
          <w:rStyle w:val="Strong"/>
        </w:rPr>
      </w:pPr>
      <w:bookmarkStart w:id="2" w:name="_Toc20260431"/>
      <w:r w:rsidRPr="003B6DB4">
        <w:rPr>
          <w:rStyle w:val="Strong"/>
        </w:rPr>
        <w:lastRenderedPageBreak/>
        <w:t>Demographics</w:t>
      </w:r>
      <w:bookmarkEnd w:id="2"/>
    </w:p>
    <w:p w14:paraId="7AF043F9" w14:textId="77777777" w:rsidR="009D3E14" w:rsidRDefault="009D3E14" w:rsidP="0013238C">
      <w:pPr>
        <w:spacing w:after="0" w:line="240" w:lineRule="auto"/>
        <w:rPr>
          <w:rFonts w:ascii="Calibri" w:hAnsi="Calibri" w:cs="Calibri"/>
          <w:b/>
        </w:rPr>
      </w:pPr>
    </w:p>
    <w:p w14:paraId="6E6CB119" w14:textId="6F7ECDBE" w:rsidR="00F122E9" w:rsidRDefault="00F122E9" w:rsidP="0013238C">
      <w:pPr>
        <w:spacing w:after="0" w:line="240" w:lineRule="auto"/>
        <w:rPr>
          <w:rFonts w:ascii="Calibri" w:hAnsi="Calibri" w:cs="Calibri"/>
        </w:rPr>
      </w:pPr>
      <w:r>
        <w:rPr>
          <w:rFonts w:ascii="Calibri" w:hAnsi="Calibri" w:cs="Calibri"/>
        </w:rPr>
        <w:t xml:space="preserve">Table 1 provides a breakdown of the firefighters and employees who responded to the survey based on employment status (career full-time or volunteer), rank, gender, and ethnicity.  In total, </w:t>
      </w:r>
      <w:r w:rsidR="00476DEB">
        <w:rPr>
          <w:rFonts w:ascii="Calibri" w:hAnsi="Calibri" w:cs="Calibri"/>
        </w:rPr>
        <w:t>2</w:t>
      </w:r>
      <w:r w:rsidR="00996CB2">
        <w:rPr>
          <w:rFonts w:ascii="Calibri" w:hAnsi="Calibri" w:cs="Calibri"/>
        </w:rPr>
        <w:t>8</w:t>
      </w:r>
      <w:r w:rsidR="002901C8">
        <w:rPr>
          <w:rFonts w:ascii="Calibri" w:hAnsi="Calibri" w:cs="Calibri"/>
        </w:rPr>
        <w:t xml:space="preserve"> firefighters responded to the survey for a response rate of </w:t>
      </w:r>
      <w:r w:rsidR="00996CB2">
        <w:rPr>
          <w:rFonts w:ascii="Calibri" w:hAnsi="Calibri" w:cs="Calibri"/>
        </w:rPr>
        <w:t>88</w:t>
      </w:r>
      <w:r w:rsidR="002901C8">
        <w:rPr>
          <w:rFonts w:ascii="Calibri" w:hAnsi="Calibri" w:cs="Calibri"/>
        </w:rPr>
        <w:t xml:space="preserve">%.  </w:t>
      </w:r>
    </w:p>
    <w:p w14:paraId="5AD30B62" w14:textId="77777777" w:rsidR="00F122E9" w:rsidRPr="00F122E9" w:rsidRDefault="00F122E9" w:rsidP="0013238C">
      <w:pPr>
        <w:spacing w:after="0" w:line="240" w:lineRule="auto"/>
        <w:rPr>
          <w:rFonts w:ascii="Calibri" w:hAnsi="Calibri" w:cs="Calibri"/>
        </w:rPr>
      </w:pPr>
    </w:p>
    <w:p w14:paraId="6D689FD1" w14:textId="7BF2A0B7" w:rsidR="009B6923" w:rsidRPr="001015D9" w:rsidRDefault="009B6923" w:rsidP="009B6923">
      <w:pPr>
        <w:pStyle w:val="Caption"/>
        <w:keepNext/>
      </w:pPr>
      <w:bookmarkStart w:id="3" w:name="_Toc20260457"/>
      <w:r w:rsidRPr="001015D9">
        <w:t xml:space="preserve">Table </w:t>
      </w:r>
      <w:fldSimple w:instr=" SEQ Table \* ARABIC ">
        <w:r w:rsidR="002C6152" w:rsidRPr="001015D9">
          <w:t>1</w:t>
        </w:r>
      </w:fldSimple>
      <w:r w:rsidRPr="001015D9">
        <w:t>: Demographic Characteristics of Firefighters Responding to the Survey</w:t>
      </w:r>
      <w:bookmarkEnd w:id="3"/>
    </w:p>
    <w:tbl>
      <w:tblPr>
        <w:tblStyle w:val="TableGrid"/>
        <w:tblW w:w="0" w:type="auto"/>
        <w:tblLook w:val="04A0" w:firstRow="1" w:lastRow="0" w:firstColumn="1" w:lastColumn="0" w:noHBand="0" w:noVBand="1"/>
      </w:tblPr>
      <w:tblGrid>
        <w:gridCol w:w="3116"/>
        <w:gridCol w:w="3117"/>
        <w:gridCol w:w="3117"/>
      </w:tblGrid>
      <w:tr w:rsidR="009D3E14" w:rsidRPr="003B6DB4" w14:paraId="7305837E" w14:textId="77777777" w:rsidTr="002852C7">
        <w:tc>
          <w:tcPr>
            <w:tcW w:w="3116" w:type="dxa"/>
          </w:tcPr>
          <w:p w14:paraId="61C8005F" w14:textId="77777777" w:rsidR="009D3E14" w:rsidRPr="002852C7" w:rsidRDefault="002852C7" w:rsidP="0013238C">
            <w:pPr>
              <w:rPr>
                <w:rFonts w:ascii="Calibri" w:hAnsi="Calibri" w:cs="Calibri"/>
                <w:b/>
              </w:rPr>
            </w:pPr>
            <w:r w:rsidRPr="002852C7">
              <w:rPr>
                <w:rFonts w:ascii="Calibri" w:hAnsi="Calibri" w:cs="Calibri"/>
                <w:b/>
              </w:rPr>
              <w:t>Employment Status</w:t>
            </w:r>
          </w:p>
        </w:tc>
        <w:tc>
          <w:tcPr>
            <w:tcW w:w="3117" w:type="dxa"/>
            <w:tcBorders>
              <w:right w:val="nil"/>
            </w:tcBorders>
          </w:tcPr>
          <w:p w14:paraId="50C328A2" w14:textId="77777777" w:rsidR="009D3E14" w:rsidRPr="003B6DB4" w:rsidRDefault="009D3E14" w:rsidP="0013238C">
            <w:pPr>
              <w:rPr>
                <w:rFonts w:ascii="Calibri" w:hAnsi="Calibri" w:cs="Calibri"/>
              </w:rPr>
            </w:pPr>
            <w:r w:rsidRPr="003B6DB4">
              <w:rPr>
                <w:rFonts w:ascii="Calibri" w:hAnsi="Calibri" w:cs="Calibri"/>
              </w:rPr>
              <w:t>Career Full-time</w:t>
            </w:r>
          </w:p>
          <w:p w14:paraId="24575655" w14:textId="69FDCCA6" w:rsidR="005420BF" w:rsidRDefault="00476DEB" w:rsidP="0013238C">
            <w:pPr>
              <w:rPr>
                <w:rFonts w:ascii="Calibri" w:hAnsi="Calibri" w:cs="Calibri"/>
              </w:rPr>
            </w:pPr>
            <w:r>
              <w:rPr>
                <w:rFonts w:ascii="Calibri" w:hAnsi="Calibri" w:cs="Calibri"/>
              </w:rPr>
              <w:t>Career Part-time</w:t>
            </w:r>
          </w:p>
          <w:p w14:paraId="69FAACCF" w14:textId="3B9027E5" w:rsidR="009D3E14" w:rsidRPr="003B6DB4" w:rsidRDefault="009D3E14" w:rsidP="0013238C">
            <w:pPr>
              <w:rPr>
                <w:rFonts w:ascii="Calibri" w:hAnsi="Calibri" w:cs="Calibri"/>
              </w:rPr>
            </w:pPr>
            <w:r w:rsidRPr="003B6DB4">
              <w:rPr>
                <w:rFonts w:ascii="Calibri" w:hAnsi="Calibri" w:cs="Calibri"/>
              </w:rPr>
              <w:t>Volunteer</w:t>
            </w:r>
          </w:p>
        </w:tc>
        <w:tc>
          <w:tcPr>
            <w:tcW w:w="3117" w:type="dxa"/>
            <w:tcBorders>
              <w:left w:val="nil"/>
            </w:tcBorders>
          </w:tcPr>
          <w:p w14:paraId="50C478DC" w14:textId="7BC77615" w:rsidR="009D3E14" w:rsidRDefault="00476DEB" w:rsidP="0013238C">
            <w:pPr>
              <w:rPr>
                <w:rFonts w:ascii="Calibri" w:hAnsi="Calibri" w:cs="Calibri"/>
              </w:rPr>
            </w:pPr>
            <w:r>
              <w:rPr>
                <w:rFonts w:ascii="Calibri" w:hAnsi="Calibri" w:cs="Calibri"/>
              </w:rPr>
              <w:t>15</w:t>
            </w:r>
          </w:p>
          <w:p w14:paraId="7EB331F3" w14:textId="2E09EF74" w:rsidR="005420BF" w:rsidRPr="003B6DB4" w:rsidRDefault="00476DEB" w:rsidP="0013238C">
            <w:pPr>
              <w:rPr>
                <w:rFonts w:ascii="Calibri" w:hAnsi="Calibri" w:cs="Calibri"/>
              </w:rPr>
            </w:pPr>
            <w:r>
              <w:rPr>
                <w:rFonts w:ascii="Calibri" w:hAnsi="Calibri" w:cs="Calibri"/>
              </w:rPr>
              <w:t>1</w:t>
            </w:r>
          </w:p>
          <w:p w14:paraId="1C5D6CD6" w14:textId="13939E6E" w:rsidR="009D3E14" w:rsidRDefault="00476DEB" w:rsidP="0013238C">
            <w:pPr>
              <w:rPr>
                <w:rFonts w:ascii="Calibri" w:hAnsi="Calibri" w:cs="Calibri"/>
              </w:rPr>
            </w:pPr>
            <w:r>
              <w:rPr>
                <w:rFonts w:ascii="Calibri" w:hAnsi="Calibri" w:cs="Calibri"/>
              </w:rPr>
              <w:t>12</w:t>
            </w:r>
          </w:p>
          <w:p w14:paraId="47250A36" w14:textId="77777777" w:rsidR="002852C7" w:rsidRPr="003B6DB4" w:rsidRDefault="002852C7" w:rsidP="0013238C">
            <w:pPr>
              <w:rPr>
                <w:rFonts w:ascii="Calibri" w:hAnsi="Calibri" w:cs="Calibri"/>
              </w:rPr>
            </w:pPr>
          </w:p>
        </w:tc>
      </w:tr>
      <w:tr w:rsidR="009D3E14" w:rsidRPr="003B6DB4" w14:paraId="558C2F8C" w14:textId="77777777" w:rsidTr="002852C7">
        <w:tc>
          <w:tcPr>
            <w:tcW w:w="3116" w:type="dxa"/>
          </w:tcPr>
          <w:p w14:paraId="35927CB9" w14:textId="77777777" w:rsidR="009D3E14" w:rsidRPr="002852C7" w:rsidRDefault="002852C7" w:rsidP="0013238C">
            <w:pPr>
              <w:rPr>
                <w:rFonts w:ascii="Calibri" w:hAnsi="Calibri" w:cs="Calibri"/>
                <w:b/>
              </w:rPr>
            </w:pPr>
            <w:r w:rsidRPr="002852C7">
              <w:rPr>
                <w:rFonts w:ascii="Calibri" w:hAnsi="Calibri" w:cs="Calibri"/>
                <w:b/>
              </w:rPr>
              <w:t xml:space="preserve">Current </w:t>
            </w:r>
            <w:r w:rsidR="009D3E14" w:rsidRPr="002852C7">
              <w:rPr>
                <w:rFonts w:ascii="Calibri" w:hAnsi="Calibri" w:cs="Calibri"/>
                <w:b/>
              </w:rPr>
              <w:t>Rank</w:t>
            </w:r>
          </w:p>
        </w:tc>
        <w:tc>
          <w:tcPr>
            <w:tcW w:w="3117" w:type="dxa"/>
            <w:tcBorders>
              <w:right w:val="nil"/>
            </w:tcBorders>
          </w:tcPr>
          <w:p w14:paraId="4010F4DA" w14:textId="77777777" w:rsidR="009D3E14" w:rsidRDefault="00476DEB" w:rsidP="0013238C">
            <w:pPr>
              <w:rPr>
                <w:rFonts w:ascii="Calibri" w:hAnsi="Calibri" w:cs="Calibri"/>
              </w:rPr>
            </w:pPr>
            <w:r>
              <w:rPr>
                <w:rFonts w:ascii="Calibri" w:hAnsi="Calibri" w:cs="Calibri"/>
              </w:rPr>
              <w:t>Probationary Firefighter</w:t>
            </w:r>
          </w:p>
          <w:p w14:paraId="79DEBA00" w14:textId="77777777" w:rsidR="00476DEB" w:rsidRDefault="00476DEB" w:rsidP="0013238C">
            <w:pPr>
              <w:rPr>
                <w:rFonts w:ascii="Calibri" w:hAnsi="Calibri" w:cs="Calibri"/>
              </w:rPr>
            </w:pPr>
            <w:r>
              <w:rPr>
                <w:rFonts w:ascii="Calibri" w:hAnsi="Calibri" w:cs="Calibri"/>
              </w:rPr>
              <w:t>Firefighter</w:t>
            </w:r>
          </w:p>
          <w:p w14:paraId="5294A6AC" w14:textId="77777777" w:rsidR="00476DEB" w:rsidRDefault="00476DEB" w:rsidP="0013238C">
            <w:pPr>
              <w:rPr>
                <w:rFonts w:ascii="Calibri" w:hAnsi="Calibri" w:cs="Calibri"/>
              </w:rPr>
            </w:pPr>
            <w:r>
              <w:rPr>
                <w:rFonts w:ascii="Calibri" w:hAnsi="Calibri" w:cs="Calibri"/>
              </w:rPr>
              <w:t>Lieutenant</w:t>
            </w:r>
          </w:p>
          <w:p w14:paraId="101759B5" w14:textId="77777777" w:rsidR="00476DEB" w:rsidRDefault="00476DEB" w:rsidP="0013238C">
            <w:pPr>
              <w:rPr>
                <w:rFonts w:ascii="Calibri" w:hAnsi="Calibri" w:cs="Calibri"/>
              </w:rPr>
            </w:pPr>
            <w:r>
              <w:rPr>
                <w:rFonts w:ascii="Calibri" w:hAnsi="Calibri" w:cs="Calibri"/>
              </w:rPr>
              <w:t>Captain</w:t>
            </w:r>
          </w:p>
          <w:p w14:paraId="56EF0D81" w14:textId="77777777" w:rsidR="00476DEB" w:rsidRDefault="00476DEB" w:rsidP="0013238C">
            <w:pPr>
              <w:rPr>
                <w:rFonts w:ascii="Calibri" w:hAnsi="Calibri" w:cs="Calibri"/>
              </w:rPr>
            </w:pPr>
            <w:r>
              <w:rPr>
                <w:rFonts w:ascii="Calibri" w:hAnsi="Calibri" w:cs="Calibri"/>
              </w:rPr>
              <w:t>Fire Chief</w:t>
            </w:r>
          </w:p>
          <w:p w14:paraId="38C324E6" w14:textId="77777777" w:rsidR="00476DEB" w:rsidRDefault="00476DEB" w:rsidP="0013238C">
            <w:pPr>
              <w:rPr>
                <w:rFonts w:ascii="Calibri" w:hAnsi="Calibri" w:cs="Calibri"/>
              </w:rPr>
            </w:pPr>
            <w:r>
              <w:rPr>
                <w:rFonts w:ascii="Calibri" w:hAnsi="Calibri" w:cs="Calibri"/>
              </w:rPr>
              <w:t>Administrative Member</w:t>
            </w:r>
          </w:p>
          <w:p w14:paraId="0000AC52" w14:textId="54991AA6" w:rsidR="00476DEB" w:rsidRPr="003B6DB4" w:rsidRDefault="00476DEB" w:rsidP="0013238C">
            <w:pPr>
              <w:rPr>
                <w:rFonts w:ascii="Calibri" w:hAnsi="Calibri" w:cs="Calibri"/>
              </w:rPr>
            </w:pPr>
            <w:r>
              <w:rPr>
                <w:rFonts w:ascii="Calibri" w:hAnsi="Calibri" w:cs="Calibri"/>
              </w:rPr>
              <w:t>Other</w:t>
            </w:r>
          </w:p>
        </w:tc>
        <w:tc>
          <w:tcPr>
            <w:tcW w:w="3117" w:type="dxa"/>
            <w:tcBorders>
              <w:left w:val="nil"/>
            </w:tcBorders>
          </w:tcPr>
          <w:p w14:paraId="73CC410E" w14:textId="77777777" w:rsidR="002852C7" w:rsidRDefault="00476DEB" w:rsidP="0013238C">
            <w:pPr>
              <w:rPr>
                <w:rFonts w:ascii="Calibri" w:hAnsi="Calibri" w:cs="Calibri"/>
              </w:rPr>
            </w:pPr>
            <w:r>
              <w:rPr>
                <w:rFonts w:ascii="Calibri" w:hAnsi="Calibri" w:cs="Calibri"/>
              </w:rPr>
              <w:t>1</w:t>
            </w:r>
          </w:p>
          <w:p w14:paraId="745A20B6" w14:textId="77777777" w:rsidR="00476DEB" w:rsidRDefault="00476DEB" w:rsidP="0013238C">
            <w:pPr>
              <w:rPr>
                <w:rFonts w:ascii="Calibri" w:hAnsi="Calibri" w:cs="Calibri"/>
              </w:rPr>
            </w:pPr>
            <w:r>
              <w:rPr>
                <w:rFonts w:ascii="Calibri" w:hAnsi="Calibri" w:cs="Calibri"/>
              </w:rPr>
              <w:t>12</w:t>
            </w:r>
          </w:p>
          <w:p w14:paraId="72B7541F" w14:textId="77777777" w:rsidR="00476DEB" w:rsidRDefault="00476DEB" w:rsidP="0013238C">
            <w:pPr>
              <w:rPr>
                <w:rFonts w:ascii="Calibri" w:hAnsi="Calibri" w:cs="Calibri"/>
              </w:rPr>
            </w:pPr>
            <w:r>
              <w:rPr>
                <w:rFonts w:ascii="Calibri" w:hAnsi="Calibri" w:cs="Calibri"/>
              </w:rPr>
              <w:t>4</w:t>
            </w:r>
          </w:p>
          <w:p w14:paraId="56E56438" w14:textId="77777777" w:rsidR="00476DEB" w:rsidRDefault="00476DEB" w:rsidP="0013238C">
            <w:pPr>
              <w:rPr>
                <w:rFonts w:ascii="Calibri" w:hAnsi="Calibri" w:cs="Calibri"/>
              </w:rPr>
            </w:pPr>
            <w:r>
              <w:rPr>
                <w:rFonts w:ascii="Calibri" w:hAnsi="Calibri" w:cs="Calibri"/>
              </w:rPr>
              <w:t>4</w:t>
            </w:r>
          </w:p>
          <w:p w14:paraId="4EFB2F6E" w14:textId="77777777" w:rsidR="00476DEB" w:rsidRDefault="00476DEB" w:rsidP="0013238C">
            <w:pPr>
              <w:rPr>
                <w:rFonts w:ascii="Calibri" w:hAnsi="Calibri" w:cs="Calibri"/>
              </w:rPr>
            </w:pPr>
            <w:r>
              <w:rPr>
                <w:rFonts w:ascii="Calibri" w:hAnsi="Calibri" w:cs="Calibri"/>
              </w:rPr>
              <w:t>1</w:t>
            </w:r>
          </w:p>
          <w:p w14:paraId="501F84FB" w14:textId="0316BB61" w:rsidR="00476DEB" w:rsidRDefault="00476DEB" w:rsidP="0013238C">
            <w:pPr>
              <w:rPr>
                <w:rFonts w:ascii="Calibri" w:hAnsi="Calibri" w:cs="Calibri"/>
              </w:rPr>
            </w:pPr>
            <w:r>
              <w:rPr>
                <w:rFonts w:ascii="Calibri" w:hAnsi="Calibri" w:cs="Calibri"/>
              </w:rPr>
              <w:t>1</w:t>
            </w:r>
          </w:p>
          <w:p w14:paraId="2DA607F6" w14:textId="364A9AC5" w:rsidR="00476DEB" w:rsidRPr="003B6DB4" w:rsidRDefault="00476DEB" w:rsidP="0013238C">
            <w:pPr>
              <w:rPr>
                <w:rFonts w:ascii="Calibri" w:hAnsi="Calibri" w:cs="Calibri"/>
              </w:rPr>
            </w:pPr>
            <w:r>
              <w:rPr>
                <w:rFonts w:ascii="Calibri" w:hAnsi="Calibri" w:cs="Calibri"/>
              </w:rPr>
              <w:t>6</w:t>
            </w:r>
          </w:p>
        </w:tc>
      </w:tr>
      <w:tr w:rsidR="00250BB0" w:rsidRPr="003B6DB4" w14:paraId="18AD98AF" w14:textId="77777777" w:rsidTr="002852C7">
        <w:tc>
          <w:tcPr>
            <w:tcW w:w="3116" w:type="dxa"/>
          </w:tcPr>
          <w:p w14:paraId="7E08FD20" w14:textId="77777777" w:rsidR="00250BB0" w:rsidRPr="002852C7" w:rsidRDefault="00250BB0" w:rsidP="0013238C">
            <w:pPr>
              <w:rPr>
                <w:rFonts w:ascii="Calibri" w:hAnsi="Calibri" w:cs="Calibri"/>
                <w:b/>
              </w:rPr>
            </w:pPr>
            <w:r w:rsidRPr="002852C7">
              <w:rPr>
                <w:rFonts w:ascii="Calibri" w:hAnsi="Calibri" w:cs="Calibri"/>
                <w:b/>
              </w:rPr>
              <w:t>Gender</w:t>
            </w:r>
          </w:p>
        </w:tc>
        <w:tc>
          <w:tcPr>
            <w:tcW w:w="3117" w:type="dxa"/>
            <w:tcBorders>
              <w:right w:val="nil"/>
            </w:tcBorders>
          </w:tcPr>
          <w:p w14:paraId="39E3AAB6" w14:textId="77777777" w:rsidR="00250BB0" w:rsidRPr="003B6DB4" w:rsidRDefault="00250BB0" w:rsidP="0013238C">
            <w:pPr>
              <w:rPr>
                <w:rFonts w:ascii="Calibri" w:hAnsi="Calibri" w:cs="Calibri"/>
              </w:rPr>
            </w:pPr>
            <w:r w:rsidRPr="003B6DB4">
              <w:rPr>
                <w:rFonts w:ascii="Calibri" w:hAnsi="Calibri" w:cs="Calibri"/>
              </w:rPr>
              <w:t>Male</w:t>
            </w:r>
          </w:p>
          <w:p w14:paraId="3CF18AE5" w14:textId="77777777" w:rsidR="00250BB0" w:rsidRDefault="00250BB0" w:rsidP="0013238C">
            <w:pPr>
              <w:rPr>
                <w:rFonts w:ascii="Calibri" w:hAnsi="Calibri" w:cs="Calibri"/>
              </w:rPr>
            </w:pPr>
            <w:r w:rsidRPr="003B6DB4">
              <w:rPr>
                <w:rFonts w:ascii="Calibri" w:hAnsi="Calibri" w:cs="Calibri"/>
              </w:rPr>
              <w:t>Female</w:t>
            </w:r>
          </w:p>
          <w:p w14:paraId="6E18EC25" w14:textId="7239E935" w:rsidR="00476DEB" w:rsidRPr="003B6DB4" w:rsidRDefault="00476DEB" w:rsidP="0013238C">
            <w:pPr>
              <w:rPr>
                <w:rFonts w:ascii="Calibri" w:hAnsi="Calibri" w:cs="Calibri"/>
              </w:rPr>
            </w:pPr>
            <w:r>
              <w:rPr>
                <w:rFonts w:ascii="Calibri" w:hAnsi="Calibri" w:cs="Calibri"/>
              </w:rPr>
              <w:t>Prefer not to Answer</w:t>
            </w:r>
          </w:p>
        </w:tc>
        <w:tc>
          <w:tcPr>
            <w:tcW w:w="3117" w:type="dxa"/>
            <w:tcBorders>
              <w:left w:val="nil"/>
            </w:tcBorders>
          </w:tcPr>
          <w:p w14:paraId="4D283416" w14:textId="4EBE2619" w:rsidR="00250BB0" w:rsidRPr="003B6DB4" w:rsidRDefault="00476DEB" w:rsidP="0013238C">
            <w:pPr>
              <w:rPr>
                <w:rFonts w:ascii="Calibri" w:hAnsi="Calibri" w:cs="Calibri"/>
              </w:rPr>
            </w:pPr>
            <w:r>
              <w:rPr>
                <w:rFonts w:ascii="Calibri" w:hAnsi="Calibri" w:cs="Calibri"/>
              </w:rPr>
              <w:t>20</w:t>
            </w:r>
          </w:p>
          <w:p w14:paraId="1A631885" w14:textId="4A9C8B5F" w:rsidR="00250BB0" w:rsidRDefault="00476DEB" w:rsidP="0013238C">
            <w:pPr>
              <w:rPr>
                <w:rFonts w:ascii="Calibri" w:hAnsi="Calibri" w:cs="Calibri"/>
              </w:rPr>
            </w:pPr>
            <w:r>
              <w:rPr>
                <w:rFonts w:ascii="Calibri" w:hAnsi="Calibri" w:cs="Calibri"/>
              </w:rPr>
              <w:t>3</w:t>
            </w:r>
          </w:p>
          <w:p w14:paraId="729B9712" w14:textId="55FF8C64" w:rsidR="00476DEB" w:rsidRDefault="00476DEB" w:rsidP="0013238C">
            <w:pPr>
              <w:rPr>
                <w:rFonts w:ascii="Calibri" w:hAnsi="Calibri" w:cs="Calibri"/>
              </w:rPr>
            </w:pPr>
            <w:r>
              <w:rPr>
                <w:rFonts w:ascii="Calibri" w:hAnsi="Calibri" w:cs="Calibri"/>
              </w:rPr>
              <w:t>1</w:t>
            </w:r>
          </w:p>
          <w:p w14:paraId="66B068B3" w14:textId="77777777" w:rsidR="002852C7" w:rsidRPr="003B6DB4" w:rsidRDefault="002852C7" w:rsidP="0013238C">
            <w:pPr>
              <w:rPr>
                <w:rFonts w:ascii="Calibri" w:hAnsi="Calibri" w:cs="Calibri"/>
              </w:rPr>
            </w:pPr>
          </w:p>
        </w:tc>
      </w:tr>
      <w:tr w:rsidR="00250BB0" w:rsidRPr="003B6DB4" w14:paraId="73CAFC45" w14:textId="77777777" w:rsidTr="002852C7">
        <w:tc>
          <w:tcPr>
            <w:tcW w:w="3116" w:type="dxa"/>
          </w:tcPr>
          <w:p w14:paraId="56C73C80" w14:textId="77777777" w:rsidR="00250BB0" w:rsidRPr="002852C7" w:rsidRDefault="00250BB0" w:rsidP="0013238C">
            <w:pPr>
              <w:rPr>
                <w:rFonts w:ascii="Calibri" w:hAnsi="Calibri" w:cs="Calibri"/>
                <w:b/>
              </w:rPr>
            </w:pPr>
            <w:r w:rsidRPr="002852C7">
              <w:rPr>
                <w:rFonts w:ascii="Calibri" w:hAnsi="Calibri" w:cs="Calibri"/>
                <w:b/>
              </w:rPr>
              <w:t>Ethnicity</w:t>
            </w:r>
          </w:p>
        </w:tc>
        <w:tc>
          <w:tcPr>
            <w:tcW w:w="3117" w:type="dxa"/>
            <w:tcBorders>
              <w:right w:val="nil"/>
            </w:tcBorders>
          </w:tcPr>
          <w:p w14:paraId="3468ECEB" w14:textId="77777777" w:rsidR="00250BB0" w:rsidRPr="003B6DB4" w:rsidRDefault="00250BB0" w:rsidP="0013238C">
            <w:pPr>
              <w:rPr>
                <w:rFonts w:ascii="Calibri" w:hAnsi="Calibri" w:cs="Calibri"/>
              </w:rPr>
            </w:pPr>
            <w:r w:rsidRPr="003B6DB4">
              <w:rPr>
                <w:rFonts w:ascii="Calibri" w:hAnsi="Calibri" w:cs="Calibri"/>
              </w:rPr>
              <w:t>Hispanic</w:t>
            </w:r>
          </w:p>
          <w:p w14:paraId="3855B4DC" w14:textId="77777777" w:rsidR="00250BB0" w:rsidRPr="003B6DB4" w:rsidRDefault="00250BB0" w:rsidP="0013238C">
            <w:pPr>
              <w:rPr>
                <w:rFonts w:ascii="Calibri" w:hAnsi="Calibri" w:cs="Calibri"/>
              </w:rPr>
            </w:pPr>
          </w:p>
          <w:p w14:paraId="4B082C52" w14:textId="77777777" w:rsidR="00250BB0" w:rsidRPr="003B6DB4" w:rsidRDefault="00250BB0" w:rsidP="0013238C">
            <w:pPr>
              <w:rPr>
                <w:rFonts w:ascii="Calibri" w:hAnsi="Calibri" w:cs="Calibri"/>
              </w:rPr>
            </w:pPr>
            <w:r w:rsidRPr="003B6DB4">
              <w:rPr>
                <w:rFonts w:ascii="Calibri" w:hAnsi="Calibri" w:cs="Calibri"/>
              </w:rPr>
              <w:t>White</w:t>
            </w:r>
          </w:p>
          <w:p w14:paraId="13991BCF" w14:textId="77777777" w:rsidR="00250BB0" w:rsidRPr="003B6DB4" w:rsidRDefault="00250BB0" w:rsidP="0013238C">
            <w:pPr>
              <w:rPr>
                <w:rFonts w:ascii="Calibri" w:hAnsi="Calibri" w:cs="Calibri"/>
              </w:rPr>
            </w:pPr>
            <w:r w:rsidRPr="003B6DB4">
              <w:rPr>
                <w:rFonts w:ascii="Calibri" w:hAnsi="Calibri" w:cs="Calibri"/>
              </w:rPr>
              <w:t>Black or African-American</w:t>
            </w:r>
          </w:p>
          <w:p w14:paraId="73CC9BC1" w14:textId="77777777" w:rsidR="00250BB0" w:rsidRPr="003B6DB4" w:rsidRDefault="00250BB0" w:rsidP="0013238C">
            <w:pPr>
              <w:rPr>
                <w:rFonts w:ascii="Calibri" w:hAnsi="Calibri" w:cs="Calibri"/>
              </w:rPr>
            </w:pPr>
            <w:r w:rsidRPr="003B6DB4">
              <w:rPr>
                <w:rFonts w:ascii="Calibri" w:hAnsi="Calibri" w:cs="Calibri"/>
              </w:rPr>
              <w:t xml:space="preserve">American Indian or Alaskan </w:t>
            </w:r>
          </w:p>
          <w:p w14:paraId="0B8026DD" w14:textId="77777777" w:rsidR="00250BB0" w:rsidRPr="003B6DB4" w:rsidRDefault="00250BB0" w:rsidP="0013238C">
            <w:pPr>
              <w:rPr>
                <w:rFonts w:ascii="Calibri" w:hAnsi="Calibri" w:cs="Calibri"/>
              </w:rPr>
            </w:pPr>
            <w:r w:rsidRPr="003B6DB4">
              <w:rPr>
                <w:rFonts w:ascii="Calibri" w:hAnsi="Calibri" w:cs="Calibri"/>
              </w:rPr>
              <w:t xml:space="preserve">        Native</w:t>
            </w:r>
          </w:p>
          <w:p w14:paraId="4E5FA78E" w14:textId="77777777" w:rsidR="00250BB0" w:rsidRPr="003B6DB4" w:rsidRDefault="00250BB0" w:rsidP="0013238C">
            <w:pPr>
              <w:rPr>
                <w:rFonts w:ascii="Calibri" w:hAnsi="Calibri" w:cs="Calibri"/>
              </w:rPr>
            </w:pPr>
            <w:r w:rsidRPr="003B6DB4">
              <w:rPr>
                <w:rFonts w:ascii="Calibri" w:hAnsi="Calibri" w:cs="Calibri"/>
              </w:rPr>
              <w:t>Asian</w:t>
            </w:r>
          </w:p>
          <w:p w14:paraId="46ABC010" w14:textId="77777777" w:rsidR="00250BB0" w:rsidRPr="003B6DB4" w:rsidRDefault="00250BB0" w:rsidP="0013238C">
            <w:pPr>
              <w:rPr>
                <w:rFonts w:ascii="Calibri" w:hAnsi="Calibri" w:cs="Calibri"/>
              </w:rPr>
            </w:pPr>
            <w:r w:rsidRPr="003B6DB4">
              <w:rPr>
                <w:rFonts w:ascii="Calibri" w:hAnsi="Calibri" w:cs="Calibri"/>
              </w:rPr>
              <w:t>Other</w:t>
            </w:r>
          </w:p>
        </w:tc>
        <w:tc>
          <w:tcPr>
            <w:tcW w:w="3117" w:type="dxa"/>
            <w:tcBorders>
              <w:left w:val="nil"/>
            </w:tcBorders>
          </w:tcPr>
          <w:p w14:paraId="45F3F89C" w14:textId="513423E8" w:rsidR="00250BB0" w:rsidRPr="003B6DB4" w:rsidRDefault="00476DEB" w:rsidP="0013238C">
            <w:pPr>
              <w:rPr>
                <w:rFonts w:ascii="Calibri" w:hAnsi="Calibri" w:cs="Calibri"/>
              </w:rPr>
            </w:pPr>
            <w:r>
              <w:rPr>
                <w:rFonts w:ascii="Calibri" w:hAnsi="Calibri" w:cs="Calibri"/>
              </w:rPr>
              <w:t>2</w:t>
            </w:r>
          </w:p>
          <w:p w14:paraId="3B95477F" w14:textId="77777777" w:rsidR="00250BB0" w:rsidRPr="003B6DB4" w:rsidRDefault="00250BB0" w:rsidP="0013238C">
            <w:pPr>
              <w:rPr>
                <w:rFonts w:ascii="Calibri" w:hAnsi="Calibri" w:cs="Calibri"/>
              </w:rPr>
            </w:pPr>
          </w:p>
          <w:p w14:paraId="68E4B045" w14:textId="2432C697" w:rsidR="00250BB0" w:rsidRPr="003B6DB4" w:rsidRDefault="00476DEB" w:rsidP="0013238C">
            <w:pPr>
              <w:rPr>
                <w:rFonts w:ascii="Calibri" w:hAnsi="Calibri" w:cs="Calibri"/>
              </w:rPr>
            </w:pPr>
            <w:r>
              <w:rPr>
                <w:rFonts w:ascii="Calibri" w:hAnsi="Calibri" w:cs="Calibri"/>
              </w:rPr>
              <w:t>22</w:t>
            </w:r>
          </w:p>
          <w:p w14:paraId="284B3ECE" w14:textId="77777777" w:rsidR="00250BB0" w:rsidRPr="003B6DB4" w:rsidRDefault="00250BB0" w:rsidP="0013238C">
            <w:pPr>
              <w:rPr>
                <w:rFonts w:ascii="Calibri" w:hAnsi="Calibri" w:cs="Calibri"/>
              </w:rPr>
            </w:pPr>
            <w:r w:rsidRPr="003B6DB4">
              <w:rPr>
                <w:rFonts w:ascii="Calibri" w:hAnsi="Calibri" w:cs="Calibri"/>
              </w:rPr>
              <w:t>0</w:t>
            </w:r>
          </w:p>
          <w:p w14:paraId="69B5225A" w14:textId="77777777" w:rsidR="00250BB0" w:rsidRPr="003B6DB4" w:rsidRDefault="00250BB0" w:rsidP="0013238C">
            <w:pPr>
              <w:rPr>
                <w:rFonts w:ascii="Calibri" w:hAnsi="Calibri" w:cs="Calibri"/>
              </w:rPr>
            </w:pPr>
          </w:p>
          <w:p w14:paraId="64F3B567" w14:textId="5B385D19" w:rsidR="00250BB0" w:rsidRPr="003B6DB4" w:rsidRDefault="00476DEB" w:rsidP="0013238C">
            <w:pPr>
              <w:rPr>
                <w:rFonts w:ascii="Calibri" w:hAnsi="Calibri" w:cs="Calibri"/>
              </w:rPr>
            </w:pPr>
            <w:r>
              <w:rPr>
                <w:rFonts w:ascii="Calibri" w:hAnsi="Calibri" w:cs="Calibri"/>
              </w:rPr>
              <w:t>1</w:t>
            </w:r>
          </w:p>
          <w:p w14:paraId="74832108" w14:textId="5F273B0F" w:rsidR="00250BB0" w:rsidRPr="003B6DB4" w:rsidRDefault="00996CB2" w:rsidP="0013238C">
            <w:pPr>
              <w:rPr>
                <w:rFonts w:ascii="Calibri" w:hAnsi="Calibri" w:cs="Calibri"/>
              </w:rPr>
            </w:pPr>
            <w:r>
              <w:rPr>
                <w:rFonts w:ascii="Calibri" w:hAnsi="Calibri" w:cs="Calibri"/>
              </w:rPr>
              <w:t>2</w:t>
            </w:r>
          </w:p>
          <w:p w14:paraId="65973055" w14:textId="77777777" w:rsidR="00250BB0" w:rsidRPr="003B6DB4" w:rsidRDefault="00250BB0" w:rsidP="0013238C">
            <w:pPr>
              <w:rPr>
                <w:rFonts w:ascii="Calibri" w:hAnsi="Calibri" w:cs="Calibri"/>
              </w:rPr>
            </w:pPr>
            <w:r w:rsidRPr="003B6DB4">
              <w:rPr>
                <w:rFonts w:ascii="Calibri" w:hAnsi="Calibri" w:cs="Calibri"/>
              </w:rPr>
              <w:t>0</w:t>
            </w:r>
          </w:p>
          <w:p w14:paraId="7426139A" w14:textId="77777777" w:rsidR="00250BB0" w:rsidRPr="003B6DB4" w:rsidRDefault="00250BB0" w:rsidP="0013238C">
            <w:pPr>
              <w:rPr>
                <w:rFonts w:ascii="Calibri" w:hAnsi="Calibri" w:cs="Calibri"/>
              </w:rPr>
            </w:pPr>
          </w:p>
        </w:tc>
      </w:tr>
    </w:tbl>
    <w:p w14:paraId="4D3CD0B0" w14:textId="77777777" w:rsidR="009D3E14" w:rsidRPr="003B6DB4" w:rsidRDefault="009D3E14" w:rsidP="0013238C">
      <w:pPr>
        <w:spacing w:after="0" w:line="240" w:lineRule="auto"/>
        <w:rPr>
          <w:rFonts w:ascii="Calibri" w:hAnsi="Calibri" w:cs="Calibri"/>
        </w:rPr>
      </w:pPr>
    </w:p>
    <w:p w14:paraId="311EBFE3" w14:textId="77777777" w:rsidR="00250BB0" w:rsidRPr="003B6DB4" w:rsidRDefault="00250BB0" w:rsidP="0013238C">
      <w:pPr>
        <w:spacing w:after="0" w:line="240" w:lineRule="auto"/>
        <w:rPr>
          <w:rFonts w:ascii="Calibri" w:hAnsi="Calibri" w:cs="Calibri"/>
        </w:rPr>
      </w:pPr>
    </w:p>
    <w:p w14:paraId="03B43A0A" w14:textId="77777777" w:rsidR="00250BB0" w:rsidRPr="003B6DB4" w:rsidRDefault="00250BB0" w:rsidP="003F0A46">
      <w:pPr>
        <w:pStyle w:val="Heading1"/>
        <w:rPr>
          <w:rStyle w:val="Strong"/>
        </w:rPr>
      </w:pPr>
      <w:bookmarkStart w:id="4" w:name="_Toc20260432"/>
      <w:r w:rsidRPr="003B6DB4">
        <w:rPr>
          <w:rStyle w:val="Strong"/>
        </w:rPr>
        <w:t>Diversity</w:t>
      </w:r>
      <w:r w:rsidR="0086415C" w:rsidRPr="003B6DB4">
        <w:rPr>
          <w:rStyle w:val="Strong"/>
        </w:rPr>
        <w:t xml:space="preserve"> in the Department</w:t>
      </w:r>
      <w:bookmarkEnd w:id="4"/>
    </w:p>
    <w:p w14:paraId="34234B8E" w14:textId="77777777" w:rsidR="0086415C" w:rsidRPr="003B6DB4" w:rsidRDefault="0086415C" w:rsidP="0013238C">
      <w:pPr>
        <w:spacing w:after="0" w:line="240" w:lineRule="auto"/>
        <w:rPr>
          <w:rFonts w:ascii="Calibri" w:hAnsi="Calibri" w:cs="Calibri"/>
        </w:rPr>
      </w:pPr>
    </w:p>
    <w:p w14:paraId="491649B9" w14:textId="77777777" w:rsidR="003F0A46" w:rsidRDefault="003F0A46" w:rsidP="003F0A46">
      <w:pPr>
        <w:pStyle w:val="Heading2"/>
      </w:pPr>
      <w:bookmarkStart w:id="5" w:name="_Toc20260433"/>
      <w:r>
        <w:t>Individual Perception that Diversity is Important to the Department</w:t>
      </w:r>
      <w:bookmarkEnd w:id="5"/>
      <w:r>
        <w:t xml:space="preserve"> </w:t>
      </w:r>
    </w:p>
    <w:p w14:paraId="77170E74" w14:textId="77777777" w:rsidR="003F0A46" w:rsidRDefault="003F0A46" w:rsidP="00F961AF">
      <w:pPr>
        <w:spacing w:after="0" w:line="240" w:lineRule="auto"/>
        <w:rPr>
          <w:rFonts w:ascii="Calibri" w:hAnsi="Calibri" w:cs="Calibri"/>
        </w:rPr>
      </w:pPr>
    </w:p>
    <w:p w14:paraId="4A926696" w14:textId="73214161" w:rsidR="006459F4" w:rsidRDefault="006459F4" w:rsidP="00F961AF">
      <w:pPr>
        <w:spacing w:after="0" w:line="240" w:lineRule="auto"/>
        <w:rPr>
          <w:rFonts w:ascii="Calibri" w:hAnsi="Calibri" w:cs="Calibri"/>
        </w:rPr>
      </w:pPr>
      <w:bookmarkStart w:id="6" w:name="_Hlk37670928"/>
      <w:r>
        <w:rPr>
          <w:rFonts w:ascii="Calibri" w:hAnsi="Calibri" w:cs="Calibri"/>
        </w:rPr>
        <w:t xml:space="preserve">The survey included three questions to help get a baseline understanding of individual perceptions of the importance of diversity in the department.   </w:t>
      </w:r>
      <w:r w:rsidR="00577DAC">
        <w:rPr>
          <w:rFonts w:ascii="Calibri" w:hAnsi="Calibri" w:cs="Calibri"/>
        </w:rPr>
        <w:t>These questions were included early in the survey in order to better understand individual perceptions of the importance of diversity within the organization before asking about their perceptions of the actual culture within the department.</w:t>
      </w:r>
      <w:bookmarkEnd w:id="6"/>
    </w:p>
    <w:p w14:paraId="6D765870" w14:textId="77777777" w:rsidR="006459F4" w:rsidRDefault="006459F4" w:rsidP="00F961AF">
      <w:pPr>
        <w:spacing w:after="0" w:line="240" w:lineRule="auto"/>
        <w:rPr>
          <w:rFonts w:ascii="Calibri" w:hAnsi="Calibri" w:cs="Calibri"/>
        </w:rPr>
      </w:pPr>
    </w:p>
    <w:p w14:paraId="702BB99F" w14:textId="77777777" w:rsidR="00F961AF" w:rsidRPr="003B6DB4" w:rsidRDefault="006459F4" w:rsidP="00F961AF">
      <w:pPr>
        <w:spacing w:after="0" w:line="240" w:lineRule="auto"/>
        <w:rPr>
          <w:rFonts w:ascii="Calibri" w:hAnsi="Calibri" w:cs="Calibri"/>
        </w:rPr>
      </w:pPr>
      <w:r>
        <w:rPr>
          <w:rFonts w:ascii="Calibri" w:hAnsi="Calibri" w:cs="Calibri"/>
        </w:rPr>
        <w:t>First, the survey asked respondents to identify, “</w:t>
      </w:r>
      <w:r w:rsidR="00F961AF" w:rsidRPr="003B6DB4">
        <w:rPr>
          <w:rFonts w:ascii="Calibri" w:hAnsi="Calibri" w:cs="Calibri"/>
        </w:rPr>
        <w:t>How important is a diverse team to the operation of your fire department?</w:t>
      </w:r>
      <w:r>
        <w:rPr>
          <w:rFonts w:ascii="Calibri" w:hAnsi="Calibri" w:cs="Calibri"/>
        </w:rPr>
        <w:t xml:space="preserve">”.  The responses to this question are included in Figure 1 below.  </w:t>
      </w:r>
    </w:p>
    <w:p w14:paraId="587CE931" w14:textId="77777777" w:rsidR="00F961AF" w:rsidRPr="003B6DB4" w:rsidRDefault="00F961AF" w:rsidP="00F961AF">
      <w:pPr>
        <w:spacing w:after="0" w:line="240" w:lineRule="auto"/>
        <w:rPr>
          <w:rFonts w:ascii="Calibri" w:hAnsi="Calibri" w:cs="Calibri"/>
        </w:rPr>
      </w:pPr>
    </w:p>
    <w:p w14:paraId="4B0AF450" w14:textId="2DDA7ECC" w:rsidR="00F307C3" w:rsidRPr="003B5E77" w:rsidRDefault="00F307C3" w:rsidP="00F307C3">
      <w:pPr>
        <w:pStyle w:val="Caption"/>
        <w:keepNext/>
        <w:rPr>
          <w:color w:val="000000" w:themeColor="text1"/>
        </w:rPr>
      </w:pPr>
      <w:bookmarkStart w:id="7" w:name="_Toc20260483"/>
      <w:r>
        <w:lastRenderedPageBreak/>
        <w:t xml:space="preserve">Figure </w:t>
      </w:r>
      <w:fldSimple w:instr=" SEQ Figure \* ARABIC ">
        <w:r w:rsidR="002C6152">
          <w:rPr>
            <w:noProof/>
          </w:rPr>
          <w:t>1</w:t>
        </w:r>
      </w:fldSimple>
      <w:r>
        <w:t>:</w:t>
      </w:r>
      <w:r w:rsidRPr="007A2CAF">
        <w:t xml:space="preserve"> Individual Perception that Diversity is Important to the Department Operations</w:t>
      </w:r>
      <w:bookmarkEnd w:id="7"/>
    </w:p>
    <w:p w14:paraId="7E4B7009" w14:textId="77777777" w:rsidR="00F55FCF" w:rsidRDefault="00F961AF" w:rsidP="00F55FCF">
      <w:pPr>
        <w:keepNext/>
      </w:pPr>
      <w:r w:rsidRPr="003B6DB4">
        <w:rPr>
          <w:rFonts w:ascii="Calibri" w:hAnsi="Calibri" w:cs="Calibri"/>
          <w:noProof/>
        </w:rPr>
        <w:drawing>
          <wp:inline distT="0" distB="0" distL="0" distR="0" wp14:anchorId="17CE6D32" wp14:editId="5F05756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15F458" w14:textId="77777777" w:rsidR="00F55FCF" w:rsidRDefault="00F55FCF" w:rsidP="00C527AC">
      <w:pPr>
        <w:spacing w:after="0" w:line="240" w:lineRule="auto"/>
        <w:rPr>
          <w:rFonts w:ascii="Calibri" w:hAnsi="Calibri" w:cs="Calibri"/>
        </w:rPr>
      </w:pPr>
    </w:p>
    <w:p w14:paraId="784B9D2C" w14:textId="206EE45F" w:rsidR="00C527AC" w:rsidRPr="003B6DB4" w:rsidRDefault="00C527AC" w:rsidP="00C527AC">
      <w:pPr>
        <w:spacing w:after="0" w:line="240" w:lineRule="auto"/>
        <w:rPr>
          <w:rFonts w:ascii="Calibri" w:hAnsi="Calibri" w:cs="Calibri"/>
        </w:rPr>
      </w:pPr>
      <w:r w:rsidRPr="003B6DB4">
        <w:rPr>
          <w:rFonts w:ascii="Calibri" w:hAnsi="Calibri" w:cs="Calibri"/>
        </w:rPr>
        <w:t xml:space="preserve">The average response for this question across the department is </w:t>
      </w:r>
      <w:r w:rsidR="00996CB2">
        <w:rPr>
          <w:rFonts w:ascii="Calibri" w:hAnsi="Calibri" w:cs="Calibri"/>
        </w:rPr>
        <w:t>2.964</w:t>
      </w:r>
      <w:r w:rsidRPr="003B6DB4">
        <w:rPr>
          <w:rFonts w:ascii="Calibri" w:hAnsi="Calibri" w:cs="Calibri"/>
        </w:rPr>
        <w:t>.  The majority of respondents, believe that diversity in the department is at least “</w:t>
      </w:r>
      <w:r w:rsidR="00996CB2">
        <w:rPr>
          <w:rFonts w:ascii="Calibri" w:hAnsi="Calibri" w:cs="Calibri"/>
        </w:rPr>
        <w:t>moderately</w:t>
      </w:r>
      <w:r w:rsidRPr="003B6DB4">
        <w:rPr>
          <w:rFonts w:ascii="Calibri" w:hAnsi="Calibri" w:cs="Calibri"/>
        </w:rPr>
        <w:t xml:space="preserve"> important”</w:t>
      </w:r>
      <w:r w:rsidR="00D80475">
        <w:rPr>
          <w:rFonts w:ascii="Calibri" w:hAnsi="Calibri" w:cs="Calibri"/>
        </w:rPr>
        <w:t xml:space="preserve"> with a combined </w:t>
      </w:r>
      <w:r w:rsidR="00996CB2">
        <w:rPr>
          <w:rFonts w:ascii="Calibri" w:hAnsi="Calibri" w:cs="Calibri"/>
        </w:rPr>
        <w:t>1</w:t>
      </w:r>
      <w:r w:rsidR="00D80475">
        <w:rPr>
          <w:rFonts w:ascii="Calibri" w:hAnsi="Calibri" w:cs="Calibri"/>
        </w:rPr>
        <w:t>9 respondents (n=</w:t>
      </w:r>
      <w:r w:rsidR="00996CB2">
        <w:rPr>
          <w:rFonts w:ascii="Calibri" w:hAnsi="Calibri" w:cs="Calibri"/>
        </w:rPr>
        <w:t>2</w:t>
      </w:r>
      <w:r w:rsidR="00D80475">
        <w:rPr>
          <w:rFonts w:ascii="Calibri" w:hAnsi="Calibri" w:cs="Calibri"/>
        </w:rPr>
        <w:t>8 respondents) answer</w:t>
      </w:r>
      <w:r w:rsidR="00996CB2">
        <w:rPr>
          <w:rFonts w:ascii="Calibri" w:hAnsi="Calibri" w:cs="Calibri"/>
        </w:rPr>
        <w:t>ing</w:t>
      </w:r>
      <w:r w:rsidR="00D80475">
        <w:rPr>
          <w:rFonts w:ascii="Calibri" w:hAnsi="Calibri" w:cs="Calibri"/>
        </w:rPr>
        <w:t xml:space="preserve"> that diversity is either</w:t>
      </w:r>
      <w:r w:rsidR="00996CB2">
        <w:rPr>
          <w:rFonts w:ascii="Calibri" w:hAnsi="Calibri" w:cs="Calibri"/>
        </w:rPr>
        <w:t xml:space="preserve"> “moderately important”,</w:t>
      </w:r>
      <w:r w:rsidR="00D80475">
        <w:rPr>
          <w:rFonts w:ascii="Calibri" w:hAnsi="Calibri" w:cs="Calibri"/>
        </w:rPr>
        <w:t xml:space="preserve"> “very important”</w:t>
      </w:r>
      <w:r w:rsidR="00996CB2">
        <w:rPr>
          <w:rFonts w:ascii="Calibri" w:hAnsi="Calibri" w:cs="Calibri"/>
        </w:rPr>
        <w:t>,</w:t>
      </w:r>
      <w:r w:rsidR="00D80475">
        <w:rPr>
          <w:rFonts w:ascii="Calibri" w:hAnsi="Calibri" w:cs="Calibri"/>
        </w:rPr>
        <w:t xml:space="preserve"> or “extremely important” to the fire department’s operations.  </w:t>
      </w:r>
      <w:r w:rsidR="00996CB2">
        <w:rPr>
          <w:rFonts w:ascii="Calibri" w:hAnsi="Calibri" w:cs="Calibri"/>
        </w:rPr>
        <w:t>Five</w:t>
      </w:r>
      <w:r w:rsidR="00D80475">
        <w:rPr>
          <w:rFonts w:ascii="Calibri" w:hAnsi="Calibri" w:cs="Calibri"/>
        </w:rPr>
        <w:t xml:space="preserve"> respondents suggested that diversity was “not important” to the fire department’s operations.  This is initial evidence that </w:t>
      </w:r>
      <w:proofErr w:type="gramStart"/>
      <w:r w:rsidR="00D80475">
        <w:rPr>
          <w:rFonts w:ascii="Calibri" w:hAnsi="Calibri" w:cs="Calibri"/>
        </w:rPr>
        <w:t>firefighters</w:t>
      </w:r>
      <w:proofErr w:type="gramEnd"/>
      <w:r w:rsidR="00D80475">
        <w:rPr>
          <w:rFonts w:ascii="Calibri" w:hAnsi="Calibri" w:cs="Calibri"/>
        </w:rPr>
        <w:t xml:space="preserve"> department-wide understand the importance of diversity </w:t>
      </w:r>
      <w:r w:rsidR="001F0838">
        <w:rPr>
          <w:rFonts w:ascii="Calibri" w:hAnsi="Calibri" w:cs="Calibri"/>
        </w:rPr>
        <w:t>to the organization</w:t>
      </w:r>
      <w:r w:rsidR="00D80475">
        <w:rPr>
          <w:rFonts w:ascii="Calibri" w:hAnsi="Calibri" w:cs="Calibri"/>
        </w:rPr>
        <w:t xml:space="preserve">.  </w:t>
      </w:r>
    </w:p>
    <w:p w14:paraId="07D98C96" w14:textId="77777777" w:rsidR="00D80475" w:rsidRDefault="00D80475" w:rsidP="003F0A46">
      <w:pPr>
        <w:pStyle w:val="Heading2"/>
        <w:rPr>
          <w:rStyle w:val="Emphasis"/>
          <w:i/>
          <w:iCs w:val="0"/>
        </w:rPr>
      </w:pPr>
    </w:p>
    <w:p w14:paraId="3FF303AD" w14:textId="77777777" w:rsidR="003B6DB4" w:rsidRPr="003F0A46" w:rsidRDefault="003B6DB4" w:rsidP="003F0A46">
      <w:pPr>
        <w:pStyle w:val="Heading2"/>
        <w:rPr>
          <w:rStyle w:val="Emphasis"/>
          <w:i/>
          <w:iCs w:val="0"/>
        </w:rPr>
      </w:pPr>
      <w:bookmarkStart w:id="8" w:name="_Toc20260434"/>
      <w:r w:rsidRPr="003F0A46">
        <w:rPr>
          <w:rStyle w:val="Emphasis"/>
          <w:i/>
          <w:iCs w:val="0"/>
        </w:rPr>
        <w:t>Investment in Diversity</w:t>
      </w:r>
      <w:bookmarkEnd w:id="8"/>
    </w:p>
    <w:p w14:paraId="68E0CBA0" w14:textId="77777777" w:rsidR="003B6DB4" w:rsidRDefault="003B6DB4" w:rsidP="0013238C">
      <w:pPr>
        <w:spacing w:after="0" w:line="240" w:lineRule="auto"/>
        <w:rPr>
          <w:rFonts w:ascii="Calibri" w:hAnsi="Calibri" w:cs="Calibri"/>
        </w:rPr>
      </w:pPr>
    </w:p>
    <w:p w14:paraId="12F0B9C8" w14:textId="77777777" w:rsidR="0086415C" w:rsidRPr="003B6DB4" w:rsidRDefault="00D80475" w:rsidP="0013238C">
      <w:pPr>
        <w:spacing w:after="0" w:line="240" w:lineRule="auto"/>
        <w:rPr>
          <w:rFonts w:ascii="Calibri" w:hAnsi="Calibri" w:cs="Calibri"/>
        </w:rPr>
      </w:pPr>
      <w:r>
        <w:rPr>
          <w:rFonts w:ascii="Calibri" w:hAnsi="Calibri" w:cs="Calibri"/>
        </w:rPr>
        <w:t>The previous question established that there is individual understanding of the importance of diversity for department operations.  The survey also measured individual beliefs that the department should expend resources to recruit a diverse team.  Respondents were asked, “</w:t>
      </w:r>
      <w:r w:rsidR="0086415C" w:rsidRPr="003B6DB4">
        <w:rPr>
          <w:rFonts w:ascii="Calibri" w:hAnsi="Calibri" w:cs="Calibri"/>
        </w:rPr>
        <w:t>There has been a lot of discussion lately about increasing diversity in the fire service.  Do you think your department should invest more resources in recruiting a diverse team?</w:t>
      </w:r>
      <w:r>
        <w:rPr>
          <w:rFonts w:ascii="Calibri" w:hAnsi="Calibri" w:cs="Calibri"/>
        </w:rPr>
        <w:t>”  The responses to this question are presented in Figure 2 below.</w:t>
      </w:r>
    </w:p>
    <w:p w14:paraId="3813DC6A" w14:textId="77777777" w:rsidR="0086415C" w:rsidRPr="003B6DB4" w:rsidRDefault="0086415C" w:rsidP="0013238C">
      <w:pPr>
        <w:spacing w:after="0" w:line="240" w:lineRule="auto"/>
        <w:rPr>
          <w:rFonts w:ascii="Calibri" w:hAnsi="Calibri" w:cs="Calibri"/>
        </w:rPr>
      </w:pPr>
    </w:p>
    <w:p w14:paraId="6CFB8F2B" w14:textId="6AC358A5" w:rsidR="003B5E77" w:rsidRDefault="003B5E77" w:rsidP="003B5E77">
      <w:pPr>
        <w:pStyle w:val="Caption"/>
        <w:keepNext/>
      </w:pPr>
      <w:bookmarkStart w:id="9" w:name="_Toc20260484"/>
      <w:r>
        <w:lastRenderedPageBreak/>
        <w:t xml:space="preserve">Figure </w:t>
      </w:r>
      <w:fldSimple w:instr=" SEQ Figure \* ARABIC ">
        <w:r w:rsidR="002C6152">
          <w:rPr>
            <w:noProof/>
          </w:rPr>
          <w:t>2</w:t>
        </w:r>
      </w:fldSimple>
      <w:r>
        <w:t xml:space="preserve">: </w:t>
      </w:r>
      <w:r w:rsidRPr="007248AE">
        <w:t>Should the department invest more resources in recruiting a diverse team?</w:t>
      </w:r>
      <w:bookmarkEnd w:id="9"/>
    </w:p>
    <w:p w14:paraId="09B05B76" w14:textId="257918D9" w:rsidR="00D80475" w:rsidRDefault="0086415C" w:rsidP="00D80475">
      <w:pPr>
        <w:keepNext/>
        <w:spacing w:after="0" w:line="240" w:lineRule="auto"/>
      </w:pPr>
      <w:r w:rsidRPr="003B6DB4">
        <w:rPr>
          <w:rFonts w:ascii="Calibri" w:hAnsi="Calibri" w:cs="Calibri"/>
          <w:noProof/>
        </w:rPr>
        <w:drawing>
          <wp:anchor distT="0" distB="0" distL="114300" distR="114300" simplePos="0" relativeHeight="251658240" behindDoc="0" locked="0" layoutInCell="1" allowOverlap="1" wp14:anchorId="5BF75F9E" wp14:editId="6F856144">
            <wp:simplePos x="914400" y="1181100"/>
            <wp:positionH relativeFrom="column">
              <wp:align>left</wp:align>
            </wp:positionH>
            <wp:positionV relativeFrom="paragraph">
              <wp:align>top</wp:align>
            </wp:positionV>
            <wp:extent cx="3949700" cy="2978150"/>
            <wp:effectExtent l="0" t="0" r="12700" b="1270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1B2122">
        <w:br w:type="textWrapping" w:clear="all"/>
      </w:r>
    </w:p>
    <w:p w14:paraId="4DB174A4" w14:textId="77777777" w:rsidR="003B5E77" w:rsidRDefault="003B5E77" w:rsidP="0013238C">
      <w:pPr>
        <w:spacing w:after="0" w:line="240" w:lineRule="auto"/>
        <w:rPr>
          <w:rFonts w:ascii="Calibri" w:hAnsi="Calibri" w:cs="Calibri"/>
        </w:rPr>
      </w:pPr>
    </w:p>
    <w:p w14:paraId="2BD488F4" w14:textId="0734C862" w:rsidR="0086415C" w:rsidRDefault="004A13C3" w:rsidP="0013238C">
      <w:pPr>
        <w:spacing w:after="0" w:line="240" w:lineRule="auto"/>
        <w:rPr>
          <w:rFonts w:ascii="Calibri" w:hAnsi="Calibri" w:cs="Calibri"/>
        </w:rPr>
      </w:pPr>
      <w:proofErr w:type="gramStart"/>
      <w:r>
        <w:rPr>
          <w:rFonts w:ascii="Calibri" w:hAnsi="Calibri" w:cs="Calibri"/>
        </w:rPr>
        <w:t>A</w:t>
      </w:r>
      <w:r w:rsidR="0086415C" w:rsidRPr="003B6DB4">
        <w:rPr>
          <w:rFonts w:ascii="Calibri" w:hAnsi="Calibri" w:cs="Calibri"/>
        </w:rPr>
        <w:t xml:space="preserve"> majority of</w:t>
      </w:r>
      <w:proofErr w:type="gramEnd"/>
      <w:r w:rsidR="0086415C" w:rsidRPr="003B6DB4">
        <w:rPr>
          <w:rFonts w:ascii="Calibri" w:hAnsi="Calibri" w:cs="Calibri"/>
        </w:rPr>
        <w:t xml:space="preserve"> respondents (n=</w:t>
      </w:r>
      <w:r>
        <w:rPr>
          <w:rFonts w:ascii="Calibri" w:hAnsi="Calibri" w:cs="Calibri"/>
        </w:rPr>
        <w:t>18</w:t>
      </w:r>
      <w:r w:rsidR="0086415C" w:rsidRPr="003B6DB4">
        <w:rPr>
          <w:rFonts w:ascii="Calibri" w:hAnsi="Calibri" w:cs="Calibri"/>
        </w:rPr>
        <w:t xml:space="preserve">, </w:t>
      </w:r>
      <w:r>
        <w:rPr>
          <w:rFonts w:ascii="Calibri" w:hAnsi="Calibri" w:cs="Calibri"/>
        </w:rPr>
        <w:t>64</w:t>
      </w:r>
      <w:r w:rsidR="0086415C" w:rsidRPr="003B6DB4">
        <w:rPr>
          <w:rFonts w:ascii="Calibri" w:hAnsi="Calibri" w:cs="Calibri"/>
        </w:rPr>
        <w:t>%) believes that the department should invest more resources in recruiting a diverse team.</w:t>
      </w:r>
      <w:r w:rsidR="00D80475">
        <w:rPr>
          <w:rFonts w:ascii="Calibri" w:hAnsi="Calibri" w:cs="Calibri"/>
        </w:rPr>
        <w:t xml:space="preserve"> </w:t>
      </w:r>
      <w:r w:rsidR="00F307C3">
        <w:rPr>
          <w:rFonts w:ascii="Calibri" w:hAnsi="Calibri" w:cs="Calibri"/>
        </w:rPr>
        <w:t xml:space="preserve"> Most firefighters understand that resources are scarce in the public sector, and this may be especially true for combination and volunteer fire departments.  </w:t>
      </w:r>
      <w:r>
        <w:rPr>
          <w:rFonts w:ascii="Calibri" w:hAnsi="Calibri" w:cs="Calibri"/>
        </w:rPr>
        <w:t xml:space="preserve">When asked if the department should expend those scarce resources, </w:t>
      </w:r>
      <w:proofErr w:type="gramStart"/>
      <w:r>
        <w:rPr>
          <w:rFonts w:ascii="Calibri" w:hAnsi="Calibri" w:cs="Calibri"/>
        </w:rPr>
        <w:t>the majority of</w:t>
      </w:r>
      <w:proofErr w:type="gramEnd"/>
      <w:r>
        <w:rPr>
          <w:rFonts w:ascii="Calibri" w:hAnsi="Calibri" w:cs="Calibri"/>
        </w:rPr>
        <w:t xml:space="preserve"> firefighters in the department again showed their support for a more diverse organization.</w:t>
      </w:r>
    </w:p>
    <w:p w14:paraId="1396B629" w14:textId="77777777" w:rsidR="003F0A46" w:rsidRDefault="003F0A46" w:rsidP="0013238C">
      <w:pPr>
        <w:spacing w:after="0" w:line="240" w:lineRule="auto"/>
        <w:rPr>
          <w:rFonts w:ascii="Calibri" w:hAnsi="Calibri" w:cs="Calibri"/>
        </w:rPr>
      </w:pPr>
    </w:p>
    <w:p w14:paraId="17D6FB3E" w14:textId="77777777" w:rsidR="003F0A46" w:rsidRPr="003B6DB4" w:rsidRDefault="003F0A46" w:rsidP="003F0A46">
      <w:pPr>
        <w:pStyle w:val="Heading2"/>
      </w:pPr>
      <w:bookmarkStart w:id="10" w:name="_Toc20260435"/>
      <w:r>
        <w:t>Group Representation in the Department</w:t>
      </w:r>
      <w:bookmarkEnd w:id="10"/>
    </w:p>
    <w:p w14:paraId="2D7143C7" w14:textId="77777777" w:rsidR="00F22B80" w:rsidRDefault="00F22B80" w:rsidP="0013238C">
      <w:pPr>
        <w:spacing w:after="0" w:line="240" w:lineRule="auto"/>
        <w:rPr>
          <w:rFonts w:ascii="Calibri" w:hAnsi="Calibri" w:cs="Calibri"/>
        </w:rPr>
      </w:pPr>
    </w:p>
    <w:p w14:paraId="6D42035B" w14:textId="77777777" w:rsidR="00F307C3" w:rsidRPr="003B6DB4" w:rsidRDefault="00F307C3" w:rsidP="0013238C">
      <w:pPr>
        <w:spacing w:after="0" w:line="240" w:lineRule="auto"/>
        <w:rPr>
          <w:rFonts w:ascii="Calibri" w:hAnsi="Calibri" w:cs="Calibri"/>
        </w:rPr>
      </w:pPr>
      <w:r>
        <w:rPr>
          <w:rFonts w:ascii="Calibri" w:hAnsi="Calibri" w:cs="Calibri"/>
        </w:rPr>
        <w:t xml:space="preserve">Finally, firefighters in the department were asked to identify which groups should be better represented in the department based on </w:t>
      </w:r>
      <w:proofErr w:type="gramStart"/>
      <w:r>
        <w:rPr>
          <w:rFonts w:ascii="Calibri" w:hAnsi="Calibri" w:cs="Calibri"/>
        </w:rPr>
        <w:t>a number of</w:t>
      </w:r>
      <w:proofErr w:type="gramEnd"/>
      <w:r>
        <w:rPr>
          <w:rFonts w:ascii="Calibri" w:hAnsi="Calibri" w:cs="Calibri"/>
        </w:rPr>
        <w:t xml:space="preserve"> factors including ethnicity, sex, orientation, etc.  The mean responses to each category are listed in Figure 3 below.</w:t>
      </w:r>
    </w:p>
    <w:p w14:paraId="1887A0A3" w14:textId="4F405076" w:rsidR="003B5E77" w:rsidRDefault="003B5E77" w:rsidP="003B5E77">
      <w:pPr>
        <w:pStyle w:val="Caption"/>
        <w:keepNext/>
      </w:pPr>
      <w:bookmarkStart w:id="11" w:name="_Toc20260485"/>
      <w:r>
        <w:lastRenderedPageBreak/>
        <w:t xml:space="preserve">Figure </w:t>
      </w:r>
      <w:fldSimple w:instr=" SEQ Figure \* ARABIC ">
        <w:r w:rsidR="002C6152">
          <w:rPr>
            <w:noProof/>
          </w:rPr>
          <w:t>3</w:t>
        </w:r>
      </w:fldSimple>
      <w:r>
        <w:t>: Group Representation</w:t>
      </w:r>
      <w:bookmarkEnd w:id="11"/>
    </w:p>
    <w:p w14:paraId="262A5A51" w14:textId="77777777" w:rsidR="00F22B80" w:rsidRPr="003B6DB4" w:rsidRDefault="00666F06" w:rsidP="0013238C">
      <w:pPr>
        <w:spacing w:after="0" w:line="240" w:lineRule="auto"/>
        <w:rPr>
          <w:rFonts w:ascii="Calibri" w:hAnsi="Calibri" w:cs="Calibri"/>
        </w:rPr>
      </w:pPr>
      <w:r w:rsidRPr="003B6DB4">
        <w:rPr>
          <w:rFonts w:ascii="Calibri" w:hAnsi="Calibri" w:cs="Calibri"/>
          <w:noProof/>
        </w:rPr>
        <w:drawing>
          <wp:inline distT="0" distB="0" distL="0" distR="0" wp14:anchorId="5107D90D" wp14:editId="77075644">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1D7ABBE" w14:textId="77777777" w:rsidR="0086415C" w:rsidRPr="003B5E77" w:rsidRDefault="003B5E77" w:rsidP="0013238C">
      <w:pPr>
        <w:spacing w:after="0" w:line="240" w:lineRule="auto"/>
        <w:rPr>
          <w:rFonts w:ascii="Calibri" w:hAnsi="Calibri" w:cs="Calibri"/>
          <w:sz w:val="18"/>
          <w:szCs w:val="18"/>
        </w:rPr>
      </w:pPr>
      <w:r w:rsidRPr="003B5E77">
        <w:rPr>
          <w:rFonts w:ascii="Calibri" w:hAnsi="Calibri" w:cs="Calibri"/>
          <w:sz w:val="18"/>
          <w:szCs w:val="18"/>
        </w:rPr>
        <w:t>*Mean responses on a scale from 1-5 with 1= “not very helpful” and 5= “very helpful”.</w:t>
      </w:r>
    </w:p>
    <w:p w14:paraId="09E47B75" w14:textId="77777777" w:rsidR="00B863DC" w:rsidRPr="003B6DB4" w:rsidRDefault="00B863DC" w:rsidP="0013238C">
      <w:pPr>
        <w:spacing w:after="0" w:line="240" w:lineRule="auto"/>
        <w:rPr>
          <w:rFonts w:ascii="Calibri" w:hAnsi="Calibri" w:cs="Calibri"/>
        </w:rPr>
      </w:pPr>
    </w:p>
    <w:p w14:paraId="1D60EC68" w14:textId="780745C9" w:rsidR="0025673E" w:rsidRDefault="00B863DC" w:rsidP="0013238C">
      <w:pPr>
        <w:spacing w:after="0" w:line="240" w:lineRule="auto"/>
        <w:rPr>
          <w:rFonts w:ascii="Calibri" w:hAnsi="Calibri" w:cs="Calibri"/>
        </w:rPr>
      </w:pPr>
      <w:r w:rsidRPr="003B6DB4">
        <w:rPr>
          <w:rFonts w:ascii="Calibri" w:hAnsi="Calibri" w:cs="Calibri"/>
        </w:rPr>
        <w:t>The highest mean response was a desire for more individuals who speak a language or languages in addition to English</w:t>
      </w:r>
      <w:r w:rsidR="0025673E" w:rsidRPr="003B6DB4">
        <w:rPr>
          <w:rFonts w:ascii="Calibri" w:hAnsi="Calibri" w:cs="Calibri"/>
        </w:rPr>
        <w:t xml:space="preserve">.  The most commonly requested additional language was Spanish, with </w:t>
      </w:r>
      <w:r w:rsidR="004A13C3">
        <w:rPr>
          <w:rFonts w:ascii="Calibri" w:hAnsi="Calibri" w:cs="Calibri"/>
        </w:rPr>
        <w:t>14</w:t>
      </w:r>
      <w:r w:rsidR="0025673E" w:rsidRPr="003B6DB4">
        <w:rPr>
          <w:rFonts w:ascii="Calibri" w:hAnsi="Calibri" w:cs="Calibri"/>
        </w:rPr>
        <w:t xml:space="preserve"> individuals indicating it would be helpful to have individuals speaking the language.  </w:t>
      </w:r>
      <w:r w:rsidR="004A13C3">
        <w:rPr>
          <w:rFonts w:ascii="Calibri" w:hAnsi="Calibri" w:cs="Calibri"/>
        </w:rPr>
        <w:t>Russian</w:t>
      </w:r>
      <w:r w:rsidR="0025673E" w:rsidRPr="003B6DB4">
        <w:rPr>
          <w:rFonts w:ascii="Calibri" w:hAnsi="Calibri" w:cs="Calibri"/>
        </w:rPr>
        <w:t xml:space="preserve"> was the second most common language with </w:t>
      </w:r>
      <w:r w:rsidR="004A13C3">
        <w:rPr>
          <w:rFonts w:ascii="Calibri" w:hAnsi="Calibri" w:cs="Calibri"/>
        </w:rPr>
        <w:t>4</w:t>
      </w:r>
      <w:r w:rsidR="0025673E" w:rsidRPr="003B6DB4">
        <w:rPr>
          <w:rFonts w:ascii="Calibri" w:hAnsi="Calibri" w:cs="Calibri"/>
        </w:rPr>
        <w:t xml:space="preserve"> responses.  </w:t>
      </w:r>
      <w:r w:rsidR="004A13C3">
        <w:rPr>
          <w:rFonts w:ascii="Calibri" w:hAnsi="Calibri" w:cs="Calibri"/>
        </w:rPr>
        <w:t>Two additional individuals suggested that “Indian” would be a helpful language in the department</w:t>
      </w:r>
      <w:r w:rsidR="0025673E" w:rsidRPr="003B6DB4">
        <w:rPr>
          <w:rFonts w:ascii="Calibri" w:hAnsi="Calibri" w:cs="Calibri"/>
        </w:rPr>
        <w:t>.</w:t>
      </w:r>
    </w:p>
    <w:p w14:paraId="2A5A0E66" w14:textId="77777777" w:rsidR="003B5E77" w:rsidRDefault="003B5E77" w:rsidP="0013238C">
      <w:pPr>
        <w:spacing w:after="0" w:line="240" w:lineRule="auto"/>
        <w:rPr>
          <w:rFonts w:ascii="Calibri" w:hAnsi="Calibri" w:cs="Calibri"/>
        </w:rPr>
      </w:pPr>
    </w:p>
    <w:p w14:paraId="5BE736DF" w14:textId="4D0BF1B6" w:rsidR="003B5E77" w:rsidRPr="003B6DB4" w:rsidRDefault="00413145" w:rsidP="0013238C">
      <w:pPr>
        <w:spacing w:after="0" w:line="240" w:lineRule="auto"/>
        <w:rPr>
          <w:rFonts w:ascii="Calibri" w:hAnsi="Calibri" w:cs="Calibri"/>
        </w:rPr>
      </w:pPr>
      <w:r>
        <w:rPr>
          <w:rFonts w:ascii="Calibri" w:hAnsi="Calibri" w:cs="Calibri"/>
        </w:rPr>
        <w:t>The median response category for this question is 3. Half of the groups were rated at or near the median response category by respondents, suggesting that, on average, respondents believe greater representation of these groups would be more helpful to the department.  The addition of B</w:t>
      </w:r>
      <w:r w:rsidR="003B5E77">
        <w:rPr>
          <w:rFonts w:ascii="Calibri" w:hAnsi="Calibri" w:cs="Calibri"/>
        </w:rPr>
        <w:t>lack or African-American</w:t>
      </w:r>
      <w:r>
        <w:rPr>
          <w:rFonts w:ascii="Calibri" w:hAnsi="Calibri" w:cs="Calibri"/>
        </w:rPr>
        <w:t xml:space="preserve"> firefighters</w:t>
      </w:r>
      <w:r w:rsidR="003B5E77">
        <w:rPr>
          <w:rFonts w:ascii="Calibri" w:hAnsi="Calibri" w:cs="Calibri"/>
        </w:rPr>
        <w:t xml:space="preserve"> w</w:t>
      </w:r>
      <w:r>
        <w:rPr>
          <w:rFonts w:ascii="Calibri" w:hAnsi="Calibri" w:cs="Calibri"/>
        </w:rPr>
        <w:t>as</w:t>
      </w:r>
      <w:r w:rsidR="003B5E77">
        <w:rPr>
          <w:rFonts w:ascii="Calibri" w:hAnsi="Calibri" w:cs="Calibri"/>
        </w:rPr>
        <w:t xml:space="preserve"> rated highest at 3.</w:t>
      </w:r>
      <w:r>
        <w:rPr>
          <w:rFonts w:ascii="Calibri" w:hAnsi="Calibri" w:cs="Calibri"/>
        </w:rPr>
        <w:t>11</w:t>
      </w:r>
      <w:r w:rsidR="003B5E77">
        <w:rPr>
          <w:rFonts w:ascii="Calibri" w:hAnsi="Calibri" w:cs="Calibri"/>
        </w:rPr>
        <w:t xml:space="preserve">.  Respondents also </w:t>
      </w:r>
      <w:r>
        <w:rPr>
          <w:rFonts w:ascii="Calibri" w:hAnsi="Calibri" w:cs="Calibri"/>
        </w:rPr>
        <w:t>marked</w:t>
      </w:r>
      <w:r w:rsidR="003B5E77">
        <w:rPr>
          <w:rFonts w:ascii="Calibri" w:hAnsi="Calibri" w:cs="Calibri"/>
        </w:rPr>
        <w:t xml:space="preserve"> </w:t>
      </w:r>
      <w:r>
        <w:rPr>
          <w:rFonts w:ascii="Calibri" w:hAnsi="Calibri" w:cs="Calibri"/>
        </w:rPr>
        <w:t xml:space="preserve">Women and </w:t>
      </w:r>
      <w:r w:rsidR="003B5E77">
        <w:rPr>
          <w:rFonts w:ascii="Calibri" w:hAnsi="Calibri" w:cs="Calibri"/>
        </w:rPr>
        <w:t>Asian individuals (3.</w:t>
      </w:r>
      <w:r>
        <w:rPr>
          <w:rFonts w:ascii="Calibri" w:hAnsi="Calibri" w:cs="Calibri"/>
        </w:rPr>
        <w:t>07</w:t>
      </w:r>
      <w:r w:rsidR="003B5E77">
        <w:rPr>
          <w:rFonts w:ascii="Calibri" w:hAnsi="Calibri" w:cs="Calibri"/>
        </w:rPr>
        <w:t xml:space="preserve">), </w:t>
      </w:r>
      <w:r>
        <w:rPr>
          <w:rFonts w:ascii="Calibri" w:hAnsi="Calibri" w:cs="Calibri"/>
        </w:rPr>
        <w:t xml:space="preserve">as well as </w:t>
      </w:r>
      <w:r w:rsidR="003B5E77">
        <w:rPr>
          <w:rFonts w:ascii="Calibri" w:hAnsi="Calibri" w:cs="Calibri"/>
        </w:rPr>
        <w:t xml:space="preserve">American Indian or Alaska Native (3) as potentially being helpful to the department.  </w:t>
      </w:r>
      <w:r>
        <w:rPr>
          <w:rFonts w:ascii="Calibri" w:hAnsi="Calibri" w:cs="Calibri"/>
        </w:rPr>
        <w:t xml:space="preserve">Younger adults (2.92), Native Hawaiian or Other Pacific Islanders (2.84), LGBTQ+ individuals (2.84), older adults (2.69), and white individuals (2.46) </w:t>
      </w:r>
      <w:r w:rsidR="003B5E77">
        <w:rPr>
          <w:rFonts w:ascii="Calibri" w:hAnsi="Calibri" w:cs="Calibri"/>
        </w:rPr>
        <w:t>were ranked below 3</w:t>
      </w:r>
      <w:r w:rsidR="00A337ED">
        <w:rPr>
          <w:rFonts w:ascii="Calibri" w:hAnsi="Calibri" w:cs="Calibri"/>
        </w:rPr>
        <w:t>, suggesting that the firefighters in the department, on average, do not see greater representation of these groups as helpful to the department.</w:t>
      </w:r>
    </w:p>
    <w:p w14:paraId="5030DE5B" w14:textId="77777777" w:rsidR="0025673E" w:rsidRDefault="0025673E" w:rsidP="0013238C">
      <w:pPr>
        <w:spacing w:after="0" w:line="240" w:lineRule="auto"/>
        <w:rPr>
          <w:rFonts w:ascii="Calibri" w:hAnsi="Calibri" w:cs="Calibri"/>
        </w:rPr>
      </w:pPr>
    </w:p>
    <w:p w14:paraId="7DCF1EA0" w14:textId="21092793" w:rsidR="00676444" w:rsidRPr="003F0A46" w:rsidRDefault="00676444" w:rsidP="006C4150">
      <w:pPr>
        <w:pStyle w:val="Heading1"/>
        <w:rPr>
          <w:rStyle w:val="Emphasis"/>
          <w:i w:val="0"/>
          <w:iCs w:val="0"/>
        </w:rPr>
      </w:pPr>
      <w:bookmarkStart w:id="12" w:name="_Toc20260436"/>
      <w:r w:rsidRPr="003F0A46">
        <w:rPr>
          <w:rStyle w:val="Emphasis"/>
          <w:i w:val="0"/>
          <w:iCs w:val="0"/>
        </w:rPr>
        <w:t xml:space="preserve">Overall </w:t>
      </w:r>
      <w:r w:rsidR="003F0A46" w:rsidRPr="003F0A46">
        <w:rPr>
          <w:rStyle w:val="Emphasis"/>
          <w:i w:val="0"/>
          <w:iCs w:val="0"/>
        </w:rPr>
        <w:t xml:space="preserve">Climate in the </w:t>
      </w:r>
      <w:r w:rsidRPr="003F0A46">
        <w:rPr>
          <w:rStyle w:val="Emphasis"/>
          <w:i w:val="0"/>
          <w:iCs w:val="0"/>
        </w:rPr>
        <w:t>Department</w:t>
      </w:r>
      <w:r w:rsidR="006C4150">
        <w:rPr>
          <w:rStyle w:val="Emphasis"/>
          <w:i w:val="0"/>
          <w:iCs w:val="0"/>
        </w:rPr>
        <w:t xml:space="preserve"> toward Other Groups</w:t>
      </w:r>
      <w:bookmarkEnd w:id="12"/>
    </w:p>
    <w:p w14:paraId="0DD6CA9A" w14:textId="4AD7415F" w:rsidR="00676444" w:rsidRDefault="00676444" w:rsidP="0013238C">
      <w:pPr>
        <w:spacing w:after="0" w:line="240" w:lineRule="auto"/>
        <w:rPr>
          <w:rStyle w:val="Strong"/>
          <w:b w:val="0"/>
        </w:rPr>
      </w:pPr>
    </w:p>
    <w:p w14:paraId="3EF3B4B3" w14:textId="297891BC" w:rsidR="00C72335" w:rsidRDefault="00C72335" w:rsidP="0013238C">
      <w:pPr>
        <w:spacing w:after="0" w:line="240" w:lineRule="auto"/>
        <w:rPr>
          <w:rStyle w:val="Strong"/>
          <w:b w:val="0"/>
        </w:rPr>
      </w:pPr>
      <w:bookmarkStart w:id="13" w:name="_Hlk37671216"/>
      <w:r>
        <w:rPr>
          <w:rStyle w:val="Strong"/>
          <w:b w:val="0"/>
        </w:rPr>
        <w:t xml:space="preserve">The preceding section of the report </w:t>
      </w:r>
      <w:r w:rsidR="002B3D0B">
        <w:rPr>
          <w:rStyle w:val="Strong"/>
          <w:b w:val="0"/>
        </w:rPr>
        <w:t>examined how individual fire</w:t>
      </w:r>
      <w:r w:rsidR="003103C4">
        <w:rPr>
          <w:rStyle w:val="Strong"/>
          <w:b w:val="0"/>
        </w:rPr>
        <w:t>fighters</w:t>
      </w:r>
      <w:r w:rsidR="002B3D0B">
        <w:rPr>
          <w:rStyle w:val="Strong"/>
          <w:b w:val="0"/>
        </w:rPr>
        <w:t xml:space="preserve"> view the importance of diversity in the fire service and the department.  This section measures the perception of respondents regarding the climate and culture within the department toward others, as well as individual experiences within the department with regards to inclusiveness, discrimination, bullying, and hazing.</w:t>
      </w:r>
      <w:bookmarkEnd w:id="13"/>
      <w:r w:rsidR="002B3D0B">
        <w:rPr>
          <w:rStyle w:val="Strong"/>
          <w:b w:val="0"/>
        </w:rPr>
        <w:t xml:space="preserve">   </w:t>
      </w:r>
    </w:p>
    <w:p w14:paraId="335A235C" w14:textId="240B473B" w:rsidR="002B3D0B" w:rsidRDefault="002B3D0B" w:rsidP="0013238C">
      <w:pPr>
        <w:spacing w:after="0" w:line="240" w:lineRule="auto"/>
        <w:rPr>
          <w:rStyle w:val="Strong"/>
          <w:b w:val="0"/>
        </w:rPr>
      </w:pPr>
    </w:p>
    <w:p w14:paraId="5FB86EDC" w14:textId="3604BB27" w:rsidR="002B3D0B" w:rsidRDefault="002B3D0B" w:rsidP="0013238C">
      <w:pPr>
        <w:spacing w:after="0" w:line="240" w:lineRule="auto"/>
        <w:rPr>
          <w:rStyle w:val="Strong"/>
          <w:b w:val="0"/>
        </w:rPr>
      </w:pPr>
      <w:r>
        <w:rPr>
          <w:rStyle w:val="Strong"/>
          <w:b w:val="0"/>
        </w:rPr>
        <w:lastRenderedPageBreak/>
        <w:t xml:space="preserve">First, the survey measured individual perception of the overall climate in the department toward individuals based on their sex, race and religion, age, and illness or disabilities.  </w:t>
      </w:r>
    </w:p>
    <w:p w14:paraId="6A21648E" w14:textId="77777777" w:rsidR="002B3D0B" w:rsidRDefault="002B3D0B" w:rsidP="0013238C">
      <w:pPr>
        <w:spacing w:after="0" w:line="240" w:lineRule="auto"/>
        <w:rPr>
          <w:rStyle w:val="Strong"/>
          <w:b w:val="0"/>
        </w:rPr>
      </w:pPr>
    </w:p>
    <w:p w14:paraId="61BAF38F" w14:textId="08E51967" w:rsidR="002156B1" w:rsidRDefault="002156B1" w:rsidP="002156B1">
      <w:pPr>
        <w:pStyle w:val="Caption"/>
        <w:keepNext/>
      </w:pPr>
      <w:bookmarkStart w:id="14" w:name="_Toc20260458"/>
      <w:r>
        <w:t xml:space="preserve">Table </w:t>
      </w:r>
      <w:fldSimple w:instr=" SEQ Table \* ARABIC ">
        <w:r w:rsidR="002C6152">
          <w:rPr>
            <w:noProof/>
          </w:rPr>
          <w:t>2</w:t>
        </w:r>
      </w:fldSimple>
      <w:r>
        <w:t>: Mean Responses to Overall Department Climate Toward Others</w:t>
      </w:r>
      <w:bookmarkEnd w:id="14"/>
    </w:p>
    <w:p w14:paraId="04272DC5" w14:textId="06BDBDB1" w:rsidR="00676444" w:rsidRPr="00676444" w:rsidRDefault="00676444" w:rsidP="0013238C">
      <w:pPr>
        <w:spacing w:after="0" w:line="240" w:lineRule="auto"/>
        <w:rPr>
          <w:rStyle w:val="Strong"/>
          <w:b w:val="0"/>
        </w:rPr>
      </w:pPr>
      <w:r>
        <w:rPr>
          <w:bCs/>
          <w:noProof/>
        </w:rPr>
        <w:drawing>
          <wp:anchor distT="0" distB="0" distL="114300" distR="114300" simplePos="0" relativeHeight="251659264" behindDoc="0" locked="0" layoutInCell="1" allowOverlap="1" wp14:anchorId="71C47305" wp14:editId="486B7884">
            <wp:simplePos x="914400" y="1695450"/>
            <wp:positionH relativeFrom="column">
              <wp:align>left</wp:align>
            </wp:positionH>
            <wp:positionV relativeFrom="paragraph">
              <wp:align>top</wp:align>
            </wp:positionV>
            <wp:extent cx="5486400" cy="3200400"/>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3103C4">
        <w:rPr>
          <w:rStyle w:val="Strong"/>
          <w:b w:val="0"/>
        </w:rPr>
        <w:br w:type="textWrapping" w:clear="all"/>
      </w:r>
    </w:p>
    <w:p w14:paraId="01B0CC55" w14:textId="301C1353" w:rsidR="009B2148" w:rsidRPr="009B2148" w:rsidRDefault="009B2148" w:rsidP="0013238C">
      <w:pPr>
        <w:spacing w:after="0" w:line="240" w:lineRule="auto"/>
        <w:rPr>
          <w:rStyle w:val="Strong"/>
          <w:b w:val="0"/>
          <w:sz w:val="18"/>
          <w:szCs w:val="18"/>
        </w:rPr>
      </w:pPr>
      <w:r w:rsidRPr="009B2148">
        <w:rPr>
          <w:rStyle w:val="Strong"/>
          <w:b w:val="0"/>
          <w:sz w:val="18"/>
          <w:szCs w:val="18"/>
        </w:rPr>
        <w:t>*Mean responses on a scale from 1-5</w:t>
      </w:r>
      <w:r>
        <w:rPr>
          <w:rStyle w:val="Strong"/>
          <w:b w:val="0"/>
          <w:sz w:val="18"/>
          <w:szCs w:val="18"/>
        </w:rPr>
        <w:t xml:space="preserve"> with 1= “to a very small extent”, 2= “to a small extent”, 3= “Somewhat”, 4= “To a large extent”, and 5= “To a very large extent”</w:t>
      </w:r>
    </w:p>
    <w:p w14:paraId="769B968B" w14:textId="7F721D1A" w:rsidR="009B2148" w:rsidRDefault="009B2148" w:rsidP="0013238C">
      <w:pPr>
        <w:spacing w:after="0" w:line="240" w:lineRule="auto"/>
        <w:rPr>
          <w:rStyle w:val="Strong"/>
        </w:rPr>
      </w:pPr>
    </w:p>
    <w:p w14:paraId="57D37AEF" w14:textId="63A91A9F" w:rsidR="007A2A78" w:rsidRDefault="007A2A78" w:rsidP="0013238C">
      <w:pPr>
        <w:spacing w:after="0" w:line="240" w:lineRule="auto"/>
        <w:rPr>
          <w:rStyle w:val="Strong"/>
          <w:b w:val="0"/>
        </w:rPr>
      </w:pPr>
      <w:r w:rsidRPr="007A2A78">
        <w:rPr>
          <w:rStyle w:val="Strong"/>
          <w:b w:val="0"/>
        </w:rPr>
        <w:t>Overall</w:t>
      </w:r>
      <w:r>
        <w:rPr>
          <w:rStyle w:val="Strong"/>
          <w:b w:val="0"/>
        </w:rPr>
        <w:t xml:space="preserve">, the respondents rate the climate for individuals of different sexes, race and religions, </w:t>
      </w:r>
      <w:r w:rsidR="003103C4">
        <w:rPr>
          <w:rStyle w:val="Strong"/>
          <w:b w:val="0"/>
        </w:rPr>
        <w:t xml:space="preserve">and </w:t>
      </w:r>
      <w:r>
        <w:rPr>
          <w:rStyle w:val="Strong"/>
          <w:b w:val="0"/>
        </w:rPr>
        <w:t>age</w:t>
      </w:r>
      <w:r w:rsidR="003103C4">
        <w:rPr>
          <w:rStyle w:val="Strong"/>
          <w:b w:val="0"/>
        </w:rPr>
        <w:t xml:space="preserve"> </w:t>
      </w:r>
      <w:r>
        <w:rPr>
          <w:rStyle w:val="Strong"/>
          <w:b w:val="0"/>
        </w:rPr>
        <w:t xml:space="preserve">positively.  The response categories ranged from 1-5, and mean responses </w:t>
      </w:r>
      <w:r w:rsidR="003103C4">
        <w:rPr>
          <w:rStyle w:val="Strong"/>
          <w:b w:val="0"/>
        </w:rPr>
        <w:t xml:space="preserve">for these three questions </w:t>
      </w:r>
      <w:r>
        <w:rPr>
          <w:rStyle w:val="Strong"/>
          <w:b w:val="0"/>
        </w:rPr>
        <w:t xml:space="preserve">were above the median response category of 3.  The question, “Is there space for employees of different race and religions?”, had the highest mean response at </w:t>
      </w:r>
      <w:r w:rsidR="003103C4">
        <w:rPr>
          <w:rStyle w:val="Strong"/>
          <w:b w:val="0"/>
        </w:rPr>
        <w:t>3.92</w:t>
      </w:r>
      <w:r>
        <w:rPr>
          <w:rStyle w:val="Strong"/>
          <w:b w:val="0"/>
        </w:rPr>
        <w:t>, meaning that, on average, firefighters answered that “to a large extent” or “to a very large extent” there is space for individuals with different races and religions in the department.  “Are men and women treated equally at your department?” similarly averaged higher scores (</w:t>
      </w:r>
      <w:r w:rsidR="004E1353">
        <w:rPr>
          <w:rStyle w:val="Strong"/>
          <w:b w:val="0"/>
        </w:rPr>
        <w:t>3.57</w:t>
      </w:r>
      <w:r>
        <w:rPr>
          <w:rStyle w:val="Strong"/>
          <w:b w:val="0"/>
        </w:rPr>
        <w:t>).  Lower mean responses were recorded with regards to space for elderly employees (3.</w:t>
      </w:r>
      <w:r w:rsidR="004E1353">
        <w:rPr>
          <w:rStyle w:val="Strong"/>
          <w:b w:val="0"/>
        </w:rPr>
        <w:t>18</w:t>
      </w:r>
      <w:r>
        <w:rPr>
          <w:rStyle w:val="Strong"/>
          <w:b w:val="0"/>
        </w:rPr>
        <w:t>)</w:t>
      </w:r>
      <w:r w:rsidR="004E1353">
        <w:rPr>
          <w:rStyle w:val="Strong"/>
          <w:b w:val="0"/>
        </w:rPr>
        <w:t xml:space="preserve">.  When respondents were asked about space </w:t>
      </w:r>
      <w:r>
        <w:rPr>
          <w:rStyle w:val="Strong"/>
          <w:b w:val="0"/>
        </w:rPr>
        <w:t>for employees with various illnesses or disabilities</w:t>
      </w:r>
      <w:r w:rsidR="004E1353">
        <w:rPr>
          <w:rStyle w:val="Strong"/>
          <w:b w:val="0"/>
        </w:rPr>
        <w:t xml:space="preserve">, the mean responses fell below the median response category </w:t>
      </w:r>
      <w:r>
        <w:rPr>
          <w:rStyle w:val="Strong"/>
          <w:b w:val="0"/>
        </w:rPr>
        <w:t>(</w:t>
      </w:r>
      <w:r w:rsidR="004E1353">
        <w:rPr>
          <w:rStyle w:val="Strong"/>
          <w:b w:val="0"/>
        </w:rPr>
        <w:t>2.55</w:t>
      </w:r>
      <w:r>
        <w:rPr>
          <w:rStyle w:val="Strong"/>
          <w:b w:val="0"/>
        </w:rPr>
        <w:t xml:space="preserve">).  This could be an indication that firefighters have a less positive view of the culture toward these individuals in the organization, or it could be measuring their individual perceptions about these groups.  </w:t>
      </w:r>
      <w:r w:rsidR="002156B1">
        <w:rPr>
          <w:rStyle w:val="Strong"/>
          <w:b w:val="0"/>
        </w:rPr>
        <w:t xml:space="preserve">As reported above, when asked about how helpful additional groups would be to the fire department, the mean response for older adults was the lowest reported response.  </w:t>
      </w:r>
    </w:p>
    <w:p w14:paraId="78DD7E8D" w14:textId="644CEE64" w:rsidR="007A2A78" w:rsidRDefault="007A2A78" w:rsidP="0013238C">
      <w:pPr>
        <w:spacing w:after="0" w:line="240" w:lineRule="auto"/>
        <w:rPr>
          <w:rStyle w:val="Strong"/>
          <w:b w:val="0"/>
        </w:rPr>
      </w:pPr>
    </w:p>
    <w:p w14:paraId="7662663D" w14:textId="77777777" w:rsidR="007A2A78" w:rsidRPr="007A2A78" w:rsidRDefault="007A2A78" w:rsidP="0013238C">
      <w:pPr>
        <w:spacing w:after="0" w:line="240" w:lineRule="auto"/>
        <w:rPr>
          <w:rStyle w:val="Strong"/>
          <w:b w:val="0"/>
        </w:rPr>
      </w:pPr>
    </w:p>
    <w:p w14:paraId="49EB3F25" w14:textId="77777777" w:rsidR="003F0A46" w:rsidRDefault="003F0A46" w:rsidP="00D821BB">
      <w:pPr>
        <w:pStyle w:val="Heading2"/>
        <w:rPr>
          <w:rStyle w:val="Strong"/>
          <w:b w:val="0"/>
        </w:rPr>
      </w:pPr>
      <w:bookmarkStart w:id="15" w:name="_Toc20260437"/>
      <w:r>
        <w:rPr>
          <w:rStyle w:val="Strong"/>
          <w:b w:val="0"/>
        </w:rPr>
        <w:t>Sup</w:t>
      </w:r>
      <w:r w:rsidR="00D821BB">
        <w:rPr>
          <w:rStyle w:val="Strong"/>
          <w:b w:val="0"/>
        </w:rPr>
        <w:t>p</w:t>
      </w:r>
      <w:r>
        <w:rPr>
          <w:rStyle w:val="Strong"/>
          <w:b w:val="0"/>
        </w:rPr>
        <w:t>ort for</w:t>
      </w:r>
      <w:r w:rsidR="00D821BB">
        <w:rPr>
          <w:rStyle w:val="Strong"/>
          <w:b w:val="0"/>
        </w:rPr>
        <w:t xml:space="preserve"> Diversity among the Leadership, Supervisors, Department, and Firefighters</w:t>
      </w:r>
      <w:bookmarkEnd w:id="15"/>
      <w:r>
        <w:rPr>
          <w:rStyle w:val="Strong"/>
          <w:b w:val="0"/>
        </w:rPr>
        <w:t xml:space="preserve"> </w:t>
      </w:r>
    </w:p>
    <w:p w14:paraId="60E24788" w14:textId="77777777" w:rsidR="00D821BB" w:rsidRDefault="00D821BB" w:rsidP="0013238C">
      <w:pPr>
        <w:spacing w:after="0" w:line="240" w:lineRule="auto"/>
        <w:rPr>
          <w:rStyle w:val="Strong"/>
          <w:b w:val="0"/>
        </w:rPr>
      </w:pPr>
    </w:p>
    <w:p w14:paraId="63DF051F" w14:textId="1572691E" w:rsidR="009B2148" w:rsidRDefault="009B2148" w:rsidP="0013238C">
      <w:pPr>
        <w:spacing w:after="0" w:line="240" w:lineRule="auto"/>
        <w:rPr>
          <w:rStyle w:val="Strong"/>
          <w:b w:val="0"/>
        </w:rPr>
      </w:pPr>
      <w:bookmarkStart w:id="16" w:name="_Hlk37671515"/>
      <w:r w:rsidRPr="009B2148">
        <w:rPr>
          <w:rStyle w:val="Strong"/>
          <w:b w:val="0"/>
        </w:rPr>
        <w:t>Addition</w:t>
      </w:r>
      <w:r>
        <w:rPr>
          <w:rStyle w:val="Strong"/>
          <w:b w:val="0"/>
        </w:rPr>
        <w:t xml:space="preserve">ally, individuals in the department were asked to respond to a series of statements meant to measure individual perception of the department’s support for diversity.  </w:t>
      </w:r>
      <w:bookmarkEnd w:id="16"/>
      <w:r>
        <w:rPr>
          <w:rStyle w:val="Strong"/>
          <w:b w:val="0"/>
        </w:rPr>
        <w:t xml:space="preserve">Table </w:t>
      </w:r>
      <w:r w:rsidR="002156B1">
        <w:rPr>
          <w:rStyle w:val="Strong"/>
          <w:b w:val="0"/>
        </w:rPr>
        <w:t>3</w:t>
      </w:r>
      <w:r>
        <w:rPr>
          <w:rStyle w:val="Strong"/>
          <w:b w:val="0"/>
        </w:rPr>
        <w:t xml:space="preserve"> shows the mean responses to the statements.</w:t>
      </w:r>
    </w:p>
    <w:p w14:paraId="7DD4527F" w14:textId="77777777" w:rsidR="009B2148" w:rsidRDefault="009B2148" w:rsidP="0013238C">
      <w:pPr>
        <w:spacing w:after="0" w:line="240" w:lineRule="auto"/>
        <w:rPr>
          <w:rStyle w:val="Strong"/>
          <w:b w:val="0"/>
        </w:rPr>
      </w:pPr>
    </w:p>
    <w:p w14:paraId="729AE100" w14:textId="292A4739" w:rsidR="002156B1" w:rsidRDefault="002156B1" w:rsidP="002156B1">
      <w:pPr>
        <w:pStyle w:val="Caption"/>
        <w:keepNext/>
      </w:pPr>
      <w:bookmarkStart w:id="17" w:name="_Toc20260459"/>
      <w:r>
        <w:t xml:space="preserve">Table </w:t>
      </w:r>
      <w:fldSimple w:instr=" SEQ Table \* ARABIC ">
        <w:r w:rsidR="002C6152">
          <w:rPr>
            <w:noProof/>
          </w:rPr>
          <w:t>3</w:t>
        </w:r>
      </w:fldSimple>
      <w:r>
        <w:t>: Organizational Support for Diversity</w:t>
      </w:r>
      <w:bookmarkEnd w:id="17"/>
    </w:p>
    <w:tbl>
      <w:tblPr>
        <w:tblStyle w:val="TableGrid"/>
        <w:tblW w:w="0" w:type="auto"/>
        <w:tblLook w:val="04A0" w:firstRow="1" w:lastRow="0" w:firstColumn="1" w:lastColumn="0" w:noHBand="0" w:noVBand="1"/>
      </w:tblPr>
      <w:tblGrid>
        <w:gridCol w:w="7105"/>
        <w:gridCol w:w="270"/>
        <w:gridCol w:w="1975"/>
      </w:tblGrid>
      <w:tr w:rsidR="002156B1" w14:paraId="6EDDDFF0" w14:textId="77777777" w:rsidTr="002156B1">
        <w:tc>
          <w:tcPr>
            <w:tcW w:w="7375" w:type="dxa"/>
            <w:gridSpan w:val="2"/>
            <w:tcBorders>
              <w:bottom w:val="single" w:sz="4" w:space="0" w:color="auto"/>
              <w:right w:val="nil"/>
            </w:tcBorders>
          </w:tcPr>
          <w:p w14:paraId="3EDB12AC" w14:textId="682E1A4D" w:rsidR="002156B1" w:rsidRDefault="002156B1" w:rsidP="002156B1">
            <w:pPr>
              <w:tabs>
                <w:tab w:val="right" w:pos="9134"/>
              </w:tabs>
              <w:rPr>
                <w:rStyle w:val="Strong"/>
                <w:b w:val="0"/>
              </w:rPr>
            </w:pPr>
            <w:r w:rsidRPr="002156B1">
              <w:rPr>
                <w:rStyle w:val="Strong"/>
              </w:rPr>
              <w:t>S</w:t>
            </w:r>
            <w:r>
              <w:rPr>
                <w:rStyle w:val="Strong"/>
              </w:rPr>
              <w:t>tatements Regarding Support for Diversity in the Organization</w:t>
            </w:r>
            <w:r>
              <w:rPr>
                <w:rStyle w:val="Strong"/>
              </w:rPr>
              <w:tab/>
            </w:r>
          </w:p>
        </w:tc>
        <w:tc>
          <w:tcPr>
            <w:tcW w:w="1975" w:type="dxa"/>
            <w:tcBorders>
              <w:left w:val="nil"/>
              <w:bottom w:val="single" w:sz="4" w:space="0" w:color="auto"/>
            </w:tcBorders>
          </w:tcPr>
          <w:p w14:paraId="556DC2FA" w14:textId="02470D77" w:rsidR="002156B1" w:rsidRPr="002156B1" w:rsidRDefault="002156B1" w:rsidP="002156B1">
            <w:pPr>
              <w:tabs>
                <w:tab w:val="right" w:pos="9134"/>
              </w:tabs>
              <w:jc w:val="right"/>
              <w:rPr>
                <w:rStyle w:val="Strong"/>
              </w:rPr>
            </w:pPr>
            <w:r w:rsidRPr="002156B1">
              <w:rPr>
                <w:rStyle w:val="Strong"/>
              </w:rPr>
              <w:t>Mean Responses</w:t>
            </w:r>
          </w:p>
        </w:tc>
      </w:tr>
      <w:tr w:rsidR="009C45D8" w14:paraId="188C8266" w14:textId="77777777" w:rsidTr="002156B1">
        <w:tc>
          <w:tcPr>
            <w:tcW w:w="7105" w:type="dxa"/>
            <w:tcBorders>
              <w:bottom w:val="nil"/>
              <w:right w:val="nil"/>
            </w:tcBorders>
          </w:tcPr>
          <w:p w14:paraId="50E4E256" w14:textId="77777777" w:rsidR="009C45D8" w:rsidRPr="003A414A" w:rsidRDefault="009C45D8" w:rsidP="0013238C">
            <w:pPr>
              <w:rPr>
                <w:rStyle w:val="Strong"/>
                <w:b w:val="0"/>
                <w:color w:val="FF0000"/>
              </w:rPr>
            </w:pPr>
            <w:r w:rsidRPr="003A414A">
              <w:rPr>
                <w:rStyle w:val="Strong"/>
                <w:b w:val="0"/>
                <w:color w:val="FF0000"/>
              </w:rPr>
              <w:t xml:space="preserve">Department leadership communicates consistent messages </w:t>
            </w:r>
            <w:proofErr w:type="gramStart"/>
            <w:r w:rsidRPr="003A414A">
              <w:rPr>
                <w:rStyle w:val="Strong"/>
                <w:b w:val="0"/>
                <w:color w:val="FF0000"/>
              </w:rPr>
              <w:t>with regard to</w:t>
            </w:r>
            <w:proofErr w:type="gramEnd"/>
            <w:r w:rsidRPr="003A414A">
              <w:rPr>
                <w:rStyle w:val="Strong"/>
                <w:b w:val="0"/>
                <w:color w:val="FF0000"/>
              </w:rPr>
              <w:t xml:space="preserve"> diversity.</w:t>
            </w:r>
          </w:p>
          <w:p w14:paraId="77CBE9A9" w14:textId="77777777" w:rsidR="009C45D8" w:rsidRPr="003A414A" w:rsidRDefault="009C45D8" w:rsidP="0013238C">
            <w:pPr>
              <w:rPr>
                <w:rStyle w:val="Strong"/>
                <w:b w:val="0"/>
                <w:color w:val="FF0000"/>
              </w:rPr>
            </w:pPr>
          </w:p>
        </w:tc>
        <w:tc>
          <w:tcPr>
            <w:tcW w:w="2245" w:type="dxa"/>
            <w:gridSpan w:val="2"/>
            <w:tcBorders>
              <w:left w:val="nil"/>
              <w:bottom w:val="nil"/>
            </w:tcBorders>
          </w:tcPr>
          <w:p w14:paraId="64CFF23A" w14:textId="66364E14" w:rsidR="009C45D8" w:rsidRPr="003A414A" w:rsidRDefault="00F06052" w:rsidP="009C45D8">
            <w:pPr>
              <w:jc w:val="right"/>
              <w:rPr>
                <w:rStyle w:val="Strong"/>
                <w:b w:val="0"/>
                <w:color w:val="FF0000"/>
              </w:rPr>
            </w:pPr>
            <w:r>
              <w:rPr>
                <w:rStyle w:val="Strong"/>
                <w:b w:val="0"/>
                <w:color w:val="FF0000"/>
              </w:rPr>
              <w:t>4.29</w:t>
            </w:r>
          </w:p>
        </w:tc>
      </w:tr>
      <w:tr w:rsidR="009C45D8" w14:paraId="40C0EE57" w14:textId="77777777" w:rsidTr="002156B1">
        <w:tc>
          <w:tcPr>
            <w:tcW w:w="7105" w:type="dxa"/>
            <w:tcBorders>
              <w:top w:val="nil"/>
              <w:bottom w:val="nil"/>
              <w:right w:val="nil"/>
            </w:tcBorders>
          </w:tcPr>
          <w:p w14:paraId="61734909" w14:textId="77777777" w:rsidR="009C45D8" w:rsidRPr="003A414A" w:rsidRDefault="009C45D8" w:rsidP="0013238C">
            <w:pPr>
              <w:rPr>
                <w:rStyle w:val="Strong"/>
                <w:b w:val="0"/>
                <w:color w:val="FF0000"/>
              </w:rPr>
            </w:pPr>
            <w:r w:rsidRPr="003A414A">
              <w:rPr>
                <w:rStyle w:val="Strong"/>
                <w:b w:val="0"/>
                <w:color w:val="FF0000"/>
              </w:rPr>
              <w:t>Department leadership encourages diversity.</w:t>
            </w:r>
          </w:p>
        </w:tc>
        <w:tc>
          <w:tcPr>
            <w:tcW w:w="2245" w:type="dxa"/>
            <w:gridSpan w:val="2"/>
            <w:tcBorders>
              <w:top w:val="nil"/>
              <w:left w:val="nil"/>
              <w:bottom w:val="nil"/>
            </w:tcBorders>
          </w:tcPr>
          <w:p w14:paraId="1EC5D123" w14:textId="1F4B73CA" w:rsidR="009C45D8" w:rsidRPr="003A414A" w:rsidRDefault="008A3078" w:rsidP="009C45D8">
            <w:pPr>
              <w:jc w:val="right"/>
              <w:rPr>
                <w:rStyle w:val="Strong"/>
                <w:b w:val="0"/>
                <w:color w:val="FF0000"/>
              </w:rPr>
            </w:pPr>
            <w:r>
              <w:rPr>
                <w:rStyle w:val="Strong"/>
                <w:b w:val="0"/>
                <w:color w:val="FF0000"/>
              </w:rPr>
              <w:t>5</w:t>
            </w:r>
          </w:p>
          <w:p w14:paraId="25F4F0A7" w14:textId="77777777" w:rsidR="009C45D8" w:rsidRPr="003A414A" w:rsidRDefault="009C45D8" w:rsidP="009C45D8">
            <w:pPr>
              <w:jc w:val="right"/>
              <w:rPr>
                <w:rStyle w:val="Strong"/>
                <w:b w:val="0"/>
                <w:color w:val="FF0000"/>
              </w:rPr>
            </w:pPr>
          </w:p>
        </w:tc>
      </w:tr>
      <w:tr w:rsidR="009C45D8" w14:paraId="5E577691" w14:textId="77777777" w:rsidTr="002156B1">
        <w:tc>
          <w:tcPr>
            <w:tcW w:w="7105" w:type="dxa"/>
            <w:tcBorders>
              <w:top w:val="nil"/>
              <w:bottom w:val="nil"/>
              <w:right w:val="nil"/>
            </w:tcBorders>
          </w:tcPr>
          <w:p w14:paraId="448457DF" w14:textId="77777777" w:rsidR="009C45D8" w:rsidRPr="003A414A" w:rsidRDefault="009C45D8" w:rsidP="0013238C">
            <w:pPr>
              <w:rPr>
                <w:rStyle w:val="Strong"/>
                <w:b w:val="0"/>
                <w:color w:val="FF0000"/>
              </w:rPr>
            </w:pPr>
            <w:r w:rsidRPr="003A414A">
              <w:rPr>
                <w:rStyle w:val="Strong"/>
                <w:b w:val="0"/>
                <w:color w:val="FF0000"/>
              </w:rPr>
              <w:t>Department leadership shows that diversity is important through its actions.</w:t>
            </w:r>
          </w:p>
        </w:tc>
        <w:tc>
          <w:tcPr>
            <w:tcW w:w="2245" w:type="dxa"/>
            <w:gridSpan w:val="2"/>
            <w:tcBorders>
              <w:top w:val="nil"/>
              <w:left w:val="nil"/>
              <w:bottom w:val="nil"/>
            </w:tcBorders>
          </w:tcPr>
          <w:p w14:paraId="242BDECE" w14:textId="58A8535E" w:rsidR="009C45D8" w:rsidRPr="003A414A" w:rsidRDefault="008A3078" w:rsidP="009C45D8">
            <w:pPr>
              <w:jc w:val="right"/>
              <w:rPr>
                <w:rStyle w:val="Strong"/>
                <w:b w:val="0"/>
                <w:color w:val="FF0000"/>
              </w:rPr>
            </w:pPr>
            <w:r>
              <w:rPr>
                <w:rStyle w:val="Strong"/>
                <w:b w:val="0"/>
                <w:color w:val="FF0000"/>
              </w:rPr>
              <w:t>4.44</w:t>
            </w:r>
          </w:p>
          <w:p w14:paraId="420F41AE" w14:textId="77777777" w:rsidR="009C45D8" w:rsidRPr="003A414A" w:rsidRDefault="009C45D8" w:rsidP="009C45D8">
            <w:pPr>
              <w:jc w:val="right"/>
              <w:rPr>
                <w:rStyle w:val="Strong"/>
                <w:b w:val="0"/>
                <w:color w:val="FF0000"/>
              </w:rPr>
            </w:pPr>
          </w:p>
        </w:tc>
      </w:tr>
      <w:tr w:rsidR="009C45D8" w14:paraId="231C8260" w14:textId="77777777" w:rsidTr="002156B1">
        <w:tc>
          <w:tcPr>
            <w:tcW w:w="7105" w:type="dxa"/>
            <w:tcBorders>
              <w:top w:val="nil"/>
              <w:bottom w:val="nil"/>
              <w:right w:val="nil"/>
            </w:tcBorders>
          </w:tcPr>
          <w:p w14:paraId="5C6C8805" w14:textId="77777777" w:rsidR="009C45D8" w:rsidRPr="003A414A" w:rsidRDefault="009C45D8" w:rsidP="0013238C">
            <w:pPr>
              <w:rPr>
                <w:rStyle w:val="Strong"/>
                <w:b w:val="0"/>
                <w:color w:val="0070C0"/>
              </w:rPr>
            </w:pPr>
            <w:r w:rsidRPr="003A414A">
              <w:rPr>
                <w:rStyle w:val="Strong"/>
                <w:b w:val="0"/>
                <w:color w:val="0070C0"/>
              </w:rPr>
              <w:t>This department is committed to diversity.</w:t>
            </w:r>
          </w:p>
        </w:tc>
        <w:tc>
          <w:tcPr>
            <w:tcW w:w="2245" w:type="dxa"/>
            <w:gridSpan w:val="2"/>
            <w:tcBorders>
              <w:top w:val="nil"/>
              <w:left w:val="nil"/>
              <w:bottom w:val="nil"/>
            </w:tcBorders>
          </w:tcPr>
          <w:p w14:paraId="4AAAFE82" w14:textId="5359F9BC" w:rsidR="009C45D8" w:rsidRPr="003A414A" w:rsidRDefault="008A3078" w:rsidP="009C45D8">
            <w:pPr>
              <w:jc w:val="right"/>
              <w:rPr>
                <w:rStyle w:val="Strong"/>
                <w:b w:val="0"/>
                <w:color w:val="0070C0"/>
              </w:rPr>
            </w:pPr>
            <w:r>
              <w:rPr>
                <w:rStyle w:val="Strong"/>
                <w:b w:val="0"/>
                <w:color w:val="0070C0"/>
              </w:rPr>
              <w:t>4.40</w:t>
            </w:r>
          </w:p>
          <w:p w14:paraId="1CF2A123" w14:textId="77777777" w:rsidR="009C45D8" w:rsidRPr="003A414A" w:rsidRDefault="009C45D8" w:rsidP="009C45D8">
            <w:pPr>
              <w:jc w:val="right"/>
              <w:rPr>
                <w:rStyle w:val="Strong"/>
                <w:b w:val="0"/>
                <w:color w:val="0070C0"/>
              </w:rPr>
            </w:pPr>
          </w:p>
        </w:tc>
      </w:tr>
      <w:tr w:rsidR="009C45D8" w14:paraId="72BF2B29" w14:textId="77777777" w:rsidTr="002156B1">
        <w:tc>
          <w:tcPr>
            <w:tcW w:w="7105" w:type="dxa"/>
            <w:tcBorders>
              <w:top w:val="nil"/>
              <w:bottom w:val="nil"/>
              <w:right w:val="nil"/>
            </w:tcBorders>
          </w:tcPr>
          <w:p w14:paraId="17C25B5E" w14:textId="77777777" w:rsidR="009C45D8" w:rsidRPr="003A414A" w:rsidRDefault="009C45D8" w:rsidP="0013238C">
            <w:pPr>
              <w:rPr>
                <w:rStyle w:val="Strong"/>
                <w:b w:val="0"/>
                <w:color w:val="0070C0"/>
              </w:rPr>
            </w:pPr>
            <w:r w:rsidRPr="003A414A">
              <w:rPr>
                <w:rStyle w:val="Strong"/>
                <w:b w:val="0"/>
                <w:color w:val="0070C0"/>
              </w:rPr>
              <w:t>This department respects individuals and values their differences.</w:t>
            </w:r>
          </w:p>
        </w:tc>
        <w:tc>
          <w:tcPr>
            <w:tcW w:w="2245" w:type="dxa"/>
            <w:gridSpan w:val="2"/>
            <w:tcBorders>
              <w:top w:val="nil"/>
              <w:left w:val="nil"/>
              <w:bottom w:val="nil"/>
            </w:tcBorders>
          </w:tcPr>
          <w:p w14:paraId="1637EB5C" w14:textId="11D9A518" w:rsidR="009C45D8" w:rsidRPr="003A414A" w:rsidRDefault="009C45D8" w:rsidP="009C45D8">
            <w:pPr>
              <w:jc w:val="right"/>
              <w:rPr>
                <w:rStyle w:val="Strong"/>
                <w:b w:val="0"/>
                <w:color w:val="0070C0"/>
              </w:rPr>
            </w:pPr>
            <w:r w:rsidRPr="003A414A">
              <w:rPr>
                <w:rStyle w:val="Strong"/>
                <w:b w:val="0"/>
                <w:color w:val="0070C0"/>
              </w:rPr>
              <w:t>5</w:t>
            </w:r>
            <w:r w:rsidR="008A3078">
              <w:rPr>
                <w:rStyle w:val="Strong"/>
                <w:b w:val="0"/>
                <w:color w:val="0070C0"/>
              </w:rPr>
              <w:t>.11</w:t>
            </w:r>
          </w:p>
          <w:p w14:paraId="7A4CE376" w14:textId="77777777" w:rsidR="009C45D8" w:rsidRPr="003A414A" w:rsidRDefault="009C45D8" w:rsidP="009C45D8">
            <w:pPr>
              <w:jc w:val="right"/>
              <w:rPr>
                <w:rStyle w:val="Strong"/>
                <w:b w:val="0"/>
                <w:color w:val="0070C0"/>
              </w:rPr>
            </w:pPr>
          </w:p>
        </w:tc>
      </w:tr>
      <w:tr w:rsidR="009C45D8" w14:paraId="663F9094" w14:textId="77777777" w:rsidTr="002156B1">
        <w:tc>
          <w:tcPr>
            <w:tcW w:w="7105" w:type="dxa"/>
            <w:tcBorders>
              <w:top w:val="nil"/>
              <w:bottom w:val="nil"/>
              <w:right w:val="nil"/>
            </w:tcBorders>
          </w:tcPr>
          <w:p w14:paraId="2AE7C97E" w14:textId="77777777" w:rsidR="009C45D8" w:rsidRPr="003A414A" w:rsidRDefault="009C45D8" w:rsidP="0013238C">
            <w:pPr>
              <w:rPr>
                <w:rStyle w:val="Strong"/>
                <w:b w:val="0"/>
                <w:color w:val="0070C0"/>
              </w:rPr>
            </w:pPr>
            <w:r w:rsidRPr="003A414A">
              <w:rPr>
                <w:rStyle w:val="Strong"/>
                <w:b w:val="0"/>
                <w:color w:val="0070C0"/>
              </w:rPr>
              <w:t>This department is making progress with diversity initiatives.</w:t>
            </w:r>
          </w:p>
        </w:tc>
        <w:tc>
          <w:tcPr>
            <w:tcW w:w="2245" w:type="dxa"/>
            <w:gridSpan w:val="2"/>
            <w:tcBorders>
              <w:top w:val="nil"/>
              <w:left w:val="nil"/>
              <w:bottom w:val="nil"/>
            </w:tcBorders>
          </w:tcPr>
          <w:p w14:paraId="1929BB85" w14:textId="2865E9C0" w:rsidR="009C45D8" w:rsidRPr="003A414A" w:rsidRDefault="008A3078" w:rsidP="009C45D8">
            <w:pPr>
              <w:jc w:val="right"/>
              <w:rPr>
                <w:rStyle w:val="Strong"/>
                <w:b w:val="0"/>
                <w:color w:val="0070C0"/>
              </w:rPr>
            </w:pPr>
            <w:r>
              <w:rPr>
                <w:rStyle w:val="Strong"/>
                <w:b w:val="0"/>
                <w:color w:val="0070C0"/>
              </w:rPr>
              <w:t>4.11</w:t>
            </w:r>
          </w:p>
          <w:p w14:paraId="710BA180" w14:textId="77777777" w:rsidR="009C45D8" w:rsidRPr="003A414A" w:rsidRDefault="009C45D8" w:rsidP="009C45D8">
            <w:pPr>
              <w:jc w:val="right"/>
              <w:rPr>
                <w:rStyle w:val="Strong"/>
                <w:b w:val="0"/>
                <w:color w:val="0070C0"/>
              </w:rPr>
            </w:pPr>
          </w:p>
        </w:tc>
      </w:tr>
      <w:tr w:rsidR="009C45D8" w14:paraId="0CC0AD48" w14:textId="77777777" w:rsidTr="002156B1">
        <w:tc>
          <w:tcPr>
            <w:tcW w:w="7105" w:type="dxa"/>
            <w:tcBorders>
              <w:top w:val="nil"/>
              <w:bottom w:val="nil"/>
              <w:right w:val="nil"/>
            </w:tcBorders>
          </w:tcPr>
          <w:p w14:paraId="2F9A58F4" w14:textId="77777777" w:rsidR="009C45D8" w:rsidRPr="003A414A" w:rsidRDefault="009C45D8" w:rsidP="0013238C">
            <w:pPr>
              <w:rPr>
                <w:rStyle w:val="Strong"/>
                <w:b w:val="0"/>
                <w:color w:val="0070C0"/>
              </w:rPr>
            </w:pPr>
            <w:r w:rsidRPr="003A414A">
              <w:rPr>
                <w:rStyle w:val="Strong"/>
                <w:b w:val="0"/>
                <w:color w:val="0070C0"/>
              </w:rPr>
              <w:t>Team members of different ages are valued equally by this department.</w:t>
            </w:r>
          </w:p>
        </w:tc>
        <w:tc>
          <w:tcPr>
            <w:tcW w:w="2245" w:type="dxa"/>
            <w:gridSpan w:val="2"/>
            <w:tcBorders>
              <w:top w:val="nil"/>
              <w:left w:val="nil"/>
              <w:bottom w:val="nil"/>
            </w:tcBorders>
          </w:tcPr>
          <w:p w14:paraId="4F5364A7" w14:textId="0BEB6ADE" w:rsidR="009C45D8" w:rsidRPr="003A414A" w:rsidRDefault="009C45D8" w:rsidP="009C45D8">
            <w:pPr>
              <w:jc w:val="right"/>
              <w:rPr>
                <w:rStyle w:val="Strong"/>
                <w:b w:val="0"/>
                <w:color w:val="0070C0"/>
              </w:rPr>
            </w:pPr>
            <w:r w:rsidRPr="003A414A">
              <w:rPr>
                <w:rStyle w:val="Strong"/>
                <w:b w:val="0"/>
                <w:color w:val="0070C0"/>
              </w:rPr>
              <w:t>5.</w:t>
            </w:r>
            <w:r w:rsidR="008A3078">
              <w:rPr>
                <w:rStyle w:val="Strong"/>
                <w:b w:val="0"/>
                <w:color w:val="0070C0"/>
              </w:rPr>
              <w:t>03</w:t>
            </w:r>
          </w:p>
          <w:p w14:paraId="4D49369B" w14:textId="77777777" w:rsidR="009C45D8" w:rsidRPr="003A414A" w:rsidRDefault="009C45D8" w:rsidP="009C45D8">
            <w:pPr>
              <w:jc w:val="right"/>
              <w:rPr>
                <w:rStyle w:val="Strong"/>
                <w:b w:val="0"/>
                <w:color w:val="0070C0"/>
              </w:rPr>
            </w:pPr>
          </w:p>
        </w:tc>
      </w:tr>
      <w:tr w:rsidR="00D821BB" w14:paraId="4A3C5ABC" w14:textId="77777777" w:rsidTr="002156B1">
        <w:tc>
          <w:tcPr>
            <w:tcW w:w="7105" w:type="dxa"/>
            <w:tcBorders>
              <w:top w:val="nil"/>
              <w:bottom w:val="nil"/>
              <w:right w:val="nil"/>
            </w:tcBorders>
          </w:tcPr>
          <w:p w14:paraId="56C455E2" w14:textId="77777777" w:rsidR="00D821BB" w:rsidRPr="00D821BB" w:rsidRDefault="00D821BB" w:rsidP="00D821BB">
            <w:pPr>
              <w:rPr>
                <w:rStyle w:val="Strong"/>
                <w:b w:val="0"/>
                <w:color w:val="0070C0"/>
              </w:rPr>
            </w:pPr>
            <w:r w:rsidRPr="00D821BB">
              <w:rPr>
                <w:rStyle w:val="Strong"/>
                <w:b w:val="0"/>
                <w:color w:val="0070C0"/>
              </w:rPr>
              <w:t>Education about diversity will enhance the department’s ability to fulfill its mission.</w:t>
            </w:r>
          </w:p>
          <w:p w14:paraId="451F97D1" w14:textId="77777777" w:rsidR="00D821BB" w:rsidRPr="00D821BB" w:rsidRDefault="00D821BB" w:rsidP="00D821BB">
            <w:pPr>
              <w:rPr>
                <w:rStyle w:val="Strong"/>
                <w:b w:val="0"/>
                <w:color w:val="0070C0"/>
              </w:rPr>
            </w:pPr>
          </w:p>
        </w:tc>
        <w:tc>
          <w:tcPr>
            <w:tcW w:w="2245" w:type="dxa"/>
            <w:gridSpan w:val="2"/>
            <w:tcBorders>
              <w:top w:val="nil"/>
              <w:left w:val="nil"/>
              <w:bottom w:val="nil"/>
            </w:tcBorders>
          </w:tcPr>
          <w:p w14:paraId="68100929" w14:textId="3EA84C6F" w:rsidR="00D821BB" w:rsidRPr="00D821BB" w:rsidRDefault="008A3078" w:rsidP="00D821BB">
            <w:pPr>
              <w:jc w:val="right"/>
              <w:rPr>
                <w:rStyle w:val="Strong"/>
                <w:b w:val="0"/>
                <w:color w:val="0070C0"/>
              </w:rPr>
            </w:pPr>
            <w:r>
              <w:rPr>
                <w:rStyle w:val="Strong"/>
                <w:b w:val="0"/>
                <w:color w:val="0070C0"/>
              </w:rPr>
              <w:t>4.55</w:t>
            </w:r>
          </w:p>
        </w:tc>
      </w:tr>
      <w:tr w:rsidR="00D821BB" w14:paraId="632A8576" w14:textId="77777777" w:rsidTr="002156B1">
        <w:tc>
          <w:tcPr>
            <w:tcW w:w="7105" w:type="dxa"/>
            <w:tcBorders>
              <w:top w:val="nil"/>
              <w:bottom w:val="nil"/>
              <w:right w:val="nil"/>
            </w:tcBorders>
          </w:tcPr>
          <w:p w14:paraId="0871CD45" w14:textId="77777777" w:rsidR="00D821BB" w:rsidRDefault="00D821BB" w:rsidP="00D821BB">
            <w:pPr>
              <w:rPr>
                <w:rStyle w:val="Strong"/>
                <w:b w:val="0"/>
                <w:color w:val="0070C0"/>
              </w:rPr>
            </w:pPr>
            <w:r w:rsidRPr="00D821BB">
              <w:rPr>
                <w:rStyle w:val="Strong"/>
                <w:b w:val="0"/>
                <w:color w:val="0070C0"/>
              </w:rPr>
              <w:t>This department has done a good job providing training programs that promote multicultural understanding.</w:t>
            </w:r>
          </w:p>
          <w:p w14:paraId="10DC83EC" w14:textId="77777777" w:rsidR="00D821BB" w:rsidRPr="00D821BB" w:rsidRDefault="00D821BB" w:rsidP="00D821BB">
            <w:pPr>
              <w:rPr>
                <w:rStyle w:val="Strong"/>
                <w:b w:val="0"/>
                <w:color w:val="0070C0"/>
              </w:rPr>
            </w:pPr>
          </w:p>
        </w:tc>
        <w:tc>
          <w:tcPr>
            <w:tcW w:w="2245" w:type="dxa"/>
            <w:gridSpan w:val="2"/>
            <w:tcBorders>
              <w:top w:val="nil"/>
              <w:left w:val="nil"/>
              <w:bottom w:val="nil"/>
            </w:tcBorders>
          </w:tcPr>
          <w:p w14:paraId="76BD9C85" w14:textId="77777777" w:rsidR="00D821BB" w:rsidRPr="00D821BB" w:rsidRDefault="00D821BB" w:rsidP="00D821BB">
            <w:pPr>
              <w:jc w:val="right"/>
              <w:rPr>
                <w:rStyle w:val="Strong"/>
                <w:b w:val="0"/>
                <w:color w:val="0070C0"/>
              </w:rPr>
            </w:pPr>
            <w:r w:rsidRPr="00D821BB">
              <w:rPr>
                <w:rStyle w:val="Strong"/>
                <w:b w:val="0"/>
                <w:color w:val="0070C0"/>
              </w:rPr>
              <w:t>3.74</w:t>
            </w:r>
          </w:p>
        </w:tc>
      </w:tr>
      <w:tr w:rsidR="009C45D8" w14:paraId="0579F1D1" w14:textId="77777777" w:rsidTr="002156B1">
        <w:tc>
          <w:tcPr>
            <w:tcW w:w="7105" w:type="dxa"/>
            <w:tcBorders>
              <w:top w:val="nil"/>
              <w:bottom w:val="nil"/>
              <w:right w:val="nil"/>
            </w:tcBorders>
          </w:tcPr>
          <w:p w14:paraId="714EF67A" w14:textId="77777777" w:rsidR="009C45D8" w:rsidRDefault="009C45D8" w:rsidP="0013238C">
            <w:pPr>
              <w:rPr>
                <w:rStyle w:val="Strong"/>
                <w:b w:val="0"/>
              </w:rPr>
            </w:pPr>
            <w:r>
              <w:rPr>
                <w:rStyle w:val="Strong"/>
                <w:b w:val="0"/>
              </w:rPr>
              <w:t>My supervisor is committed to, and supports, diversity.</w:t>
            </w:r>
          </w:p>
        </w:tc>
        <w:tc>
          <w:tcPr>
            <w:tcW w:w="2245" w:type="dxa"/>
            <w:gridSpan w:val="2"/>
            <w:tcBorders>
              <w:top w:val="nil"/>
              <w:left w:val="nil"/>
              <w:bottom w:val="nil"/>
            </w:tcBorders>
          </w:tcPr>
          <w:p w14:paraId="7D5294C3" w14:textId="40531B9E" w:rsidR="009C45D8" w:rsidRDefault="009C45D8" w:rsidP="009C45D8">
            <w:pPr>
              <w:jc w:val="right"/>
              <w:rPr>
                <w:rStyle w:val="Strong"/>
                <w:b w:val="0"/>
              </w:rPr>
            </w:pPr>
            <w:r>
              <w:rPr>
                <w:rStyle w:val="Strong"/>
                <w:b w:val="0"/>
              </w:rPr>
              <w:t>5.</w:t>
            </w:r>
            <w:r w:rsidR="008A3078">
              <w:rPr>
                <w:rStyle w:val="Strong"/>
                <w:b w:val="0"/>
              </w:rPr>
              <w:t>25</w:t>
            </w:r>
          </w:p>
          <w:p w14:paraId="6421F326" w14:textId="77777777" w:rsidR="009C45D8" w:rsidRDefault="009C45D8" w:rsidP="009C45D8">
            <w:pPr>
              <w:jc w:val="right"/>
              <w:rPr>
                <w:rStyle w:val="Strong"/>
                <w:b w:val="0"/>
              </w:rPr>
            </w:pPr>
          </w:p>
        </w:tc>
      </w:tr>
      <w:tr w:rsidR="009C45D8" w14:paraId="0107A3E9" w14:textId="77777777" w:rsidTr="002156B1">
        <w:tc>
          <w:tcPr>
            <w:tcW w:w="7105" w:type="dxa"/>
            <w:tcBorders>
              <w:top w:val="nil"/>
              <w:bottom w:val="nil"/>
              <w:right w:val="nil"/>
            </w:tcBorders>
          </w:tcPr>
          <w:p w14:paraId="323E9FD1" w14:textId="77777777" w:rsidR="009C45D8" w:rsidRDefault="009C45D8" w:rsidP="0013238C">
            <w:pPr>
              <w:rPr>
                <w:rStyle w:val="Strong"/>
                <w:b w:val="0"/>
              </w:rPr>
            </w:pPr>
            <w:r>
              <w:rPr>
                <w:rStyle w:val="Strong"/>
                <w:b w:val="0"/>
              </w:rPr>
              <w:t>My supervisor handles diversity matters satisfactorily.</w:t>
            </w:r>
          </w:p>
        </w:tc>
        <w:tc>
          <w:tcPr>
            <w:tcW w:w="2245" w:type="dxa"/>
            <w:gridSpan w:val="2"/>
            <w:tcBorders>
              <w:top w:val="nil"/>
              <w:left w:val="nil"/>
              <w:bottom w:val="nil"/>
            </w:tcBorders>
          </w:tcPr>
          <w:p w14:paraId="2785D3F1" w14:textId="41E1ED8F" w:rsidR="009C45D8" w:rsidRDefault="009C45D8" w:rsidP="009C45D8">
            <w:pPr>
              <w:jc w:val="right"/>
              <w:rPr>
                <w:rStyle w:val="Strong"/>
                <w:b w:val="0"/>
              </w:rPr>
            </w:pPr>
            <w:r>
              <w:rPr>
                <w:rStyle w:val="Strong"/>
                <w:b w:val="0"/>
              </w:rPr>
              <w:t>5.</w:t>
            </w:r>
            <w:r w:rsidR="008A3078">
              <w:rPr>
                <w:rStyle w:val="Strong"/>
                <w:b w:val="0"/>
              </w:rPr>
              <w:t>40</w:t>
            </w:r>
          </w:p>
          <w:p w14:paraId="5420952C" w14:textId="77777777" w:rsidR="009C45D8" w:rsidRDefault="009C45D8" w:rsidP="009C45D8">
            <w:pPr>
              <w:jc w:val="right"/>
              <w:rPr>
                <w:rStyle w:val="Strong"/>
                <w:b w:val="0"/>
              </w:rPr>
            </w:pPr>
          </w:p>
        </w:tc>
      </w:tr>
      <w:tr w:rsidR="009C45D8" w14:paraId="59E7EB3A" w14:textId="77777777" w:rsidTr="002156B1">
        <w:tc>
          <w:tcPr>
            <w:tcW w:w="7105" w:type="dxa"/>
            <w:tcBorders>
              <w:top w:val="nil"/>
              <w:bottom w:val="nil"/>
              <w:right w:val="nil"/>
            </w:tcBorders>
          </w:tcPr>
          <w:p w14:paraId="1D27DCD7" w14:textId="77777777" w:rsidR="009C45D8" w:rsidRPr="003A414A" w:rsidRDefault="009C45D8" w:rsidP="0013238C">
            <w:pPr>
              <w:rPr>
                <w:rStyle w:val="Strong"/>
                <w:b w:val="0"/>
                <w:color w:val="00B050"/>
              </w:rPr>
            </w:pPr>
            <w:r w:rsidRPr="003A414A">
              <w:rPr>
                <w:rStyle w:val="Strong"/>
                <w:b w:val="0"/>
                <w:color w:val="00B050"/>
              </w:rPr>
              <w:t>Firefighters in this department appreciate others whose race/ethnicity is different from their own.</w:t>
            </w:r>
          </w:p>
        </w:tc>
        <w:tc>
          <w:tcPr>
            <w:tcW w:w="2245" w:type="dxa"/>
            <w:gridSpan w:val="2"/>
            <w:tcBorders>
              <w:top w:val="nil"/>
              <w:left w:val="nil"/>
              <w:bottom w:val="nil"/>
            </w:tcBorders>
          </w:tcPr>
          <w:p w14:paraId="1D4FEA9E" w14:textId="4387E4CE" w:rsidR="009C45D8" w:rsidRPr="003A414A" w:rsidRDefault="009C45D8" w:rsidP="009C45D8">
            <w:pPr>
              <w:jc w:val="right"/>
              <w:rPr>
                <w:rStyle w:val="Strong"/>
                <w:b w:val="0"/>
                <w:color w:val="00B050"/>
              </w:rPr>
            </w:pPr>
            <w:r w:rsidRPr="003A414A">
              <w:rPr>
                <w:rStyle w:val="Strong"/>
                <w:b w:val="0"/>
                <w:color w:val="00B050"/>
              </w:rPr>
              <w:t>5</w:t>
            </w:r>
          </w:p>
          <w:p w14:paraId="1DE86B75" w14:textId="77777777" w:rsidR="009C45D8" w:rsidRPr="003A414A" w:rsidRDefault="009C45D8" w:rsidP="009C45D8">
            <w:pPr>
              <w:jc w:val="right"/>
              <w:rPr>
                <w:rStyle w:val="Strong"/>
                <w:b w:val="0"/>
                <w:color w:val="00B050"/>
              </w:rPr>
            </w:pPr>
          </w:p>
          <w:p w14:paraId="786F1E3C" w14:textId="77777777" w:rsidR="009C45D8" w:rsidRPr="003A414A" w:rsidRDefault="009C45D8" w:rsidP="009C45D8">
            <w:pPr>
              <w:jc w:val="right"/>
              <w:rPr>
                <w:rStyle w:val="Strong"/>
                <w:b w:val="0"/>
                <w:color w:val="00B050"/>
              </w:rPr>
            </w:pPr>
          </w:p>
        </w:tc>
      </w:tr>
      <w:tr w:rsidR="009C45D8" w14:paraId="14A8C9E9" w14:textId="77777777" w:rsidTr="002156B1">
        <w:tc>
          <w:tcPr>
            <w:tcW w:w="7105" w:type="dxa"/>
            <w:tcBorders>
              <w:top w:val="nil"/>
              <w:right w:val="nil"/>
            </w:tcBorders>
          </w:tcPr>
          <w:p w14:paraId="3138093B" w14:textId="77777777" w:rsidR="009C45D8" w:rsidRPr="003A414A" w:rsidRDefault="009C45D8" w:rsidP="0013238C">
            <w:pPr>
              <w:rPr>
                <w:rStyle w:val="Strong"/>
                <w:b w:val="0"/>
                <w:color w:val="00B050"/>
              </w:rPr>
            </w:pPr>
            <w:r w:rsidRPr="003A414A">
              <w:rPr>
                <w:rStyle w:val="Strong"/>
                <w:b w:val="0"/>
                <w:color w:val="00B050"/>
              </w:rPr>
              <w:t>Firefighters in this department appreciate others of the opposite sex.</w:t>
            </w:r>
          </w:p>
        </w:tc>
        <w:tc>
          <w:tcPr>
            <w:tcW w:w="2245" w:type="dxa"/>
            <w:gridSpan w:val="2"/>
            <w:tcBorders>
              <w:top w:val="nil"/>
              <w:left w:val="nil"/>
            </w:tcBorders>
          </w:tcPr>
          <w:p w14:paraId="4DC6EB42" w14:textId="31CCCEAC" w:rsidR="009C45D8" w:rsidRPr="003A414A" w:rsidRDefault="009C45D8" w:rsidP="009C45D8">
            <w:pPr>
              <w:jc w:val="right"/>
              <w:rPr>
                <w:rStyle w:val="Strong"/>
                <w:b w:val="0"/>
                <w:color w:val="00B050"/>
              </w:rPr>
            </w:pPr>
            <w:r w:rsidRPr="003A414A">
              <w:rPr>
                <w:rStyle w:val="Strong"/>
                <w:b w:val="0"/>
                <w:color w:val="00B050"/>
              </w:rPr>
              <w:t>5</w:t>
            </w:r>
          </w:p>
          <w:p w14:paraId="633C201C" w14:textId="77777777" w:rsidR="009C45D8" w:rsidRPr="003A414A" w:rsidRDefault="009C45D8" w:rsidP="009C45D8">
            <w:pPr>
              <w:jc w:val="right"/>
              <w:rPr>
                <w:rStyle w:val="Strong"/>
                <w:b w:val="0"/>
                <w:color w:val="00B050"/>
              </w:rPr>
            </w:pPr>
          </w:p>
        </w:tc>
      </w:tr>
    </w:tbl>
    <w:p w14:paraId="2A56AD2A" w14:textId="77777777" w:rsidR="009B2148" w:rsidRDefault="009C45D8" w:rsidP="0013238C">
      <w:pPr>
        <w:spacing w:after="0" w:line="240" w:lineRule="auto"/>
        <w:rPr>
          <w:rStyle w:val="Strong"/>
          <w:b w:val="0"/>
          <w:sz w:val="18"/>
          <w:szCs w:val="18"/>
        </w:rPr>
      </w:pPr>
      <w:r w:rsidRPr="009C45D8">
        <w:rPr>
          <w:rStyle w:val="Strong"/>
          <w:b w:val="0"/>
          <w:sz w:val="18"/>
          <w:szCs w:val="18"/>
        </w:rPr>
        <w:t>*Mean responses on a scale from 1-7 with 1= “strongly disagree”, 4= “Neither agree or disagree”, and 7= “strongly agree”.</w:t>
      </w:r>
    </w:p>
    <w:p w14:paraId="5A3DDC9A" w14:textId="77777777" w:rsidR="00D821BB" w:rsidRPr="009C45D8" w:rsidRDefault="00D821BB" w:rsidP="0013238C">
      <w:pPr>
        <w:spacing w:after="0" w:line="240" w:lineRule="auto"/>
        <w:rPr>
          <w:rStyle w:val="Strong"/>
          <w:b w:val="0"/>
          <w:sz w:val="18"/>
          <w:szCs w:val="18"/>
        </w:rPr>
      </w:pPr>
      <w:r>
        <w:rPr>
          <w:rStyle w:val="Strong"/>
          <w:b w:val="0"/>
          <w:sz w:val="18"/>
          <w:szCs w:val="18"/>
        </w:rPr>
        <w:t xml:space="preserve">**Statements about leadership in </w:t>
      </w:r>
      <w:r w:rsidRPr="009409BB">
        <w:rPr>
          <w:rStyle w:val="Strong"/>
          <w:b w:val="0"/>
          <w:color w:val="FF0000"/>
          <w:sz w:val="18"/>
          <w:szCs w:val="18"/>
        </w:rPr>
        <w:t>red</w:t>
      </w:r>
      <w:r>
        <w:rPr>
          <w:rStyle w:val="Strong"/>
          <w:b w:val="0"/>
          <w:sz w:val="18"/>
          <w:szCs w:val="18"/>
        </w:rPr>
        <w:t xml:space="preserve">, overall department in </w:t>
      </w:r>
      <w:r w:rsidRPr="009409BB">
        <w:rPr>
          <w:rStyle w:val="Strong"/>
          <w:b w:val="0"/>
          <w:color w:val="0070C0"/>
          <w:sz w:val="18"/>
          <w:szCs w:val="18"/>
        </w:rPr>
        <w:t>blue</w:t>
      </w:r>
      <w:r w:rsidR="009409BB">
        <w:rPr>
          <w:rStyle w:val="Strong"/>
          <w:b w:val="0"/>
          <w:sz w:val="18"/>
          <w:szCs w:val="18"/>
        </w:rPr>
        <w:t xml:space="preserve">, supervisor in black, and firefighters in </w:t>
      </w:r>
      <w:r w:rsidR="009409BB" w:rsidRPr="009409BB">
        <w:rPr>
          <w:rStyle w:val="Strong"/>
          <w:b w:val="0"/>
          <w:color w:val="00B050"/>
          <w:sz w:val="18"/>
          <w:szCs w:val="18"/>
        </w:rPr>
        <w:t>green</w:t>
      </w:r>
      <w:r w:rsidR="009409BB">
        <w:rPr>
          <w:rStyle w:val="Strong"/>
          <w:b w:val="0"/>
          <w:sz w:val="18"/>
          <w:szCs w:val="18"/>
        </w:rPr>
        <w:t>.</w:t>
      </w:r>
    </w:p>
    <w:p w14:paraId="1244F091" w14:textId="77777777" w:rsidR="009B2148" w:rsidRPr="009B2148" w:rsidRDefault="009B2148" w:rsidP="0013238C">
      <w:pPr>
        <w:spacing w:after="0" w:line="240" w:lineRule="auto"/>
        <w:rPr>
          <w:rStyle w:val="Strong"/>
          <w:b w:val="0"/>
        </w:rPr>
      </w:pPr>
    </w:p>
    <w:p w14:paraId="11BE0B2C" w14:textId="488D5451" w:rsidR="00781C83" w:rsidRDefault="002156B1" w:rsidP="0013238C">
      <w:pPr>
        <w:spacing w:after="0" w:line="240" w:lineRule="auto"/>
        <w:rPr>
          <w:rStyle w:val="Strong"/>
          <w:b w:val="0"/>
        </w:rPr>
      </w:pPr>
      <w:r>
        <w:rPr>
          <w:rStyle w:val="Strong"/>
          <w:b w:val="0"/>
        </w:rPr>
        <w:t xml:space="preserve">Table 1 includes statements about support for diversity from department leadership, supervisors, the overall organization, and other firefighters.  </w:t>
      </w:r>
      <w:r w:rsidR="00781C83">
        <w:rPr>
          <w:rStyle w:val="Strong"/>
          <w:b w:val="0"/>
        </w:rPr>
        <w:t xml:space="preserve">The responses to the statements were recorded on a 7-point scale with 1= “strongly disagree”, 4= “neither agree or disagree”, which is largely considered a neutral statement, and “7= “strongly agree”.  </w:t>
      </w:r>
      <w:r w:rsidR="008A3078">
        <w:rPr>
          <w:rStyle w:val="Strong"/>
          <w:b w:val="0"/>
        </w:rPr>
        <w:t>When responses fall below 4.00, respondents, on average disagree with the statement</w:t>
      </w:r>
      <w:r w:rsidR="00781C83">
        <w:rPr>
          <w:rStyle w:val="Strong"/>
          <w:b w:val="0"/>
        </w:rPr>
        <w:t>.</w:t>
      </w:r>
      <w:r w:rsidR="008A3078">
        <w:rPr>
          <w:rStyle w:val="Strong"/>
          <w:b w:val="0"/>
        </w:rPr>
        <w:t xml:space="preserve">  Responses falling above 4.00, indicate an average agreement with the statement among respondents.  </w:t>
      </w:r>
      <w:r w:rsidR="00781C83">
        <w:rPr>
          <w:rStyle w:val="Strong"/>
          <w:b w:val="0"/>
        </w:rPr>
        <w:t xml:space="preserve">  </w:t>
      </w:r>
    </w:p>
    <w:p w14:paraId="41644DD9" w14:textId="77777777" w:rsidR="00781C83" w:rsidRDefault="00781C83" w:rsidP="0013238C">
      <w:pPr>
        <w:spacing w:after="0" w:line="240" w:lineRule="auto"/>
        <w:rPr>
          <w:rStyle w:val="Strong"/>
          <w:b w:val="0"/>
        </w:rPr>
      </w:pPr>
    </w:p>
    <w:p w14:paraId="79CD9E60" w14:textId="1E94A486" w:rsidR="009C45D8" w:rsidRDefault="009C45D8" w:rsidP="0013238C">
      <w:pPr>
        <w:spacing w:after="0" w:line="240" w:lineRule="auto"/>
        <w:rPr>
          <w:rStyle w:val="Strong"/>
          <w:b w:val="0"/>
        </w:rPr>
      </w:pPr>
      <w:r>
        <w:rPr>
          <w:rStyle w:val="Strong"/>
          <w:b w:val="0"/>
        </w:rPr>
        <w:t>The mean responses to the statement</w:t>
      </w:r>
      <w:r w:rsidR="002156B1">
        <w:rPr>
          <w:rStyle w:val="Strong"/>
          <w:b w:val="0"/>
        </w:rPr>
        <w:t>s</w:t>
      </w:r>
      <w:r>
        <w:rPr>
          <w:rStyle w:val="Strong"/>
          <w:b w:val="0"/>
        </w:rPr>
        <w:t xml:space="preserve"> show that the respondents</w:t>
      </w:r>
      <w:r w:rsidR="00CF1472">
        <w:rPr>
          <w:rStyle w:val="Strong"/>
          <w:b w:val="0"/>
        </w:rPr>
        <w:t xml:space="preserve">, on average, rate </w:t>
      </w:r>
      <w:r w:rsidR="003A414A">
        <w:rPr>
          <w:rStyle w:val="Strong"/>
          <w:b w:val="0"/>
        </w:rPr>
        <w:t xml:space="preserve">department support </w:t>
      </w:r>
      <w:r w:rsidR="00CF1472">
        <w:rPr>
          <w:rStyle w:val="Strong"/>
          <w:b w:val="0"/>
        </w:rPr>
        <w:t xml:space="preserve">for </w:t>
      </w:r>
      <w:r w:rsidR="003A414A">
        <w:rPr>
          <w:rStyle w:val="Strong"/>
          <w:b w:val="0"/>
        </w:rPr>
        <w:t xml:space="preserve">diversity </w:t>
      </w:r>
      <w:r w:rsidR="00CF1472">
        <w:rPr>
          <w:rStyle w:val="Strong"/>
          <w:b w:val="0"/>
        </w:rPr>
        <w:t>mostly positively</w:t>
      </w:r>
      <w:r w:rsidR="003A414A">
        <w:rPr>
          <w:rStyle w:val="Strong"/>
          <w:b w:val="0"/>
        </w:rPr>
        <w:t xml:space="preserve">.  The </w:t>
      </w:r>
      <w:r w:rsidR="00CF1472">
        <w:rPr>
          <w:rStyle w:val="Strong"/>
          <w:b w:val="0"/>
        </w:rPr>
        <w:t>lowest</w:t>
      </w:r>
      <w:r w:rsidR="003A414A">
        <w:rPr>
          <w:rStyle w:val="Strong"/>
          <w:b w:val="0"/>
        </w:rPr>
        <w:t xml:space="preserve"> mean ratings are given on the statements specifically pointing to department leadership (in </w:t>
      </w:r>
      <w:r w:rsidR="003A414A" w:rsidRPr="003A414A">
        <w:rPr>
          <w:rStyle w:val="Strong"/>
          <w:b w:val="0"/>
          <w:color w:val="FF0000"/>
        </w:rPr>
        <w:t>red</w:t>
      </w:r>
      <w:r w:rsidR="003A414A">
        <w:rPr>
          <w:rStyle w:val="Strong"/>
          <w:b w:val="0"/>
        </w:rPr>
        <w:t xml:space="preserve">).  </w:t>
      </w:r>
      <w:r w:rsidR="00781C83">
        <w:rPr>
          <w:rStyle w:val="Strong"/>
          <w:b w:val="0"/>
        </w:rPr>
        <w:t>Three statements measure leadership’s support for diversity through “consistent communication with regards to diversity” (</w:t>
      </w:r>
      <w:r w:rsidR="00CF1472">
        <w:rPr>
          <w:rStyle w:val="Strong"/>
          <w:b w:val="0"/>
        </w:rPr>
        <w:t>4</w:t>
      </w:r>
      <w:r w:rsidR="00781C83">
        <w:rPr>
          <w:rStyle w:val="Strong"/>
          <w:b w:val="0"/>
        </w:rPr>
        <w:t>.</w:t>
      </w:r>
      <w:r w:rsidR="00CF1472">
        <w:rPr>
          <w:rStyle w:val="Strong"/>
          <w:b w:val="0"/>
        </w:rPr>
        <w:t>2</w:t>
      </w:r>
      <w:r w:rsidR="00781C83">
        <w:rPr>
          <w:rStyle w:val="Strong"/>
          <w:b w:val="0"/>
        </w:rPr>
        <w:t xml:space="preserve">9), “leadership encourages diversity” </w:t>
      </w:r>
      <w:r w:rsidR="00781C83">
        <w:rPr>
          <w:rStyle w:val="Strong"/>
          <w:b w:val="0"/>
        </w:rPr>
        <w:lastRenderedPageBreak/>
        <w:t>(</w:t>
      </w:r>
      <w:r w:rsidR="00CF1472">
        <w:rPr>
          <w:rStyle w:val="Strong"/>
          <w:b w:val="0"/>
        </w:rPr>
        <w:t>5</w:t>
      </w:r>
      <w:r w:rsidR="00781C83">
        <w:rPr>
          <w:rStyle w:val="Strong"/>
          <w:b w:val="0"/>
        </w:rPr>
        <w:t>), and “leadership shows diversity is important through its actions” (</w:t>
      </w:r>
      <w:r w:rsidR="00CF1472">
        <w:rPr>
          <w:rStyle w:val="Strong"/>
          <w:b w:val="0"/>
        </w:rPr>
        <w:t>4.44</w:t>
      </w:r>
      <w:r w:rsidR="00781C83">
        <w:rPr>
          <w:rStyle w:val="Strong"/>
          <w:b w:val="0"/>
        </w:rPr>
        <w:t>).</w:t>
      </w:r>
      <w:r w:rsidR="00CF1472">
        <w:rPr>
          <w:rStyle w:val="Strong"/>
          <w:b w:val="0"/>
        </w:rPr>
        <w:t xml:space="preserve">  The mean responses to these statements barely break into positive ratings of department leadership’s support for diversity.  </w:t>
      </w:r>
    </w:p>
    <w:p w14:paraId="6041AF73" w14:textId="77777777" w:rsidR="003A414A" w:rsidRDefault="003A414A" w:rsidP="0013238C">
      <w:pPr>
        <w:spacing w:after="0" w:line="240" w:lineRule="auto"/>
        <w:rPr>
          <w:rStyle w:val="Strong"/>
          <w:b w:val="0"/>
        </w:rPr>
      </w:pPr>
    </w:p>
    <w:p w14:paraId="52F4C23E" w14:textId="49A2E844" w:rsidR="003A414A" w:rsidRDefault="003A414A" w:rsidP="0013238C">
      <w:pPr>
        <w:spacing w:after="0" w:line="240" w:lineRule="auto"/>
        <w:rPr>
          <w:rStyle w:val="Strong"/>
          <w:b w:val="0"/>
        </w:rPr>
      </w:pPr>
      <w:r>
        <w:rPr>
          <w:rStyle w:val="Strong"/>
          <w:b w:val="0"/>
        </w:rPr>
        <w:t xml:space="preserve">Mean responses start to trend </w:t>
      </w:r>
      <w:r w:rsidR="00CF1472">
        <w:rPr>
          <w:rStyle w:val="Strong"/>
          <w:b w:val="0"/>
        </w:rPr>
        <w:t>upward</w:t>
      </w:r>
      <w:r>
        <w:rPr>
          <w:rStyle w:val="Strong"/>
          <w:b w:val="0"/>
        </w:rPr>
        <w:t xml:space="preserve"> slightly when the statements are focused on supervisors (in black), which suggests that the respondents see supervisors somewhat separately from leadership in diversity matters.  This may be an indication that leadership sets the tone or messaging about leadership, while supervisors </w:t>
      </w:r>
      <w:proofErr w:type="gramStart"/>
      <w:r>
        <w:rPr>
          <w:rStyle w:val="Strong"/>
          <w:b w:val="0"/>
        </w:rPr>
        <w:t>actually enforce</w:t>
      </w:r>
      <w:proofErr w:type="gramEnd"/>
      <w:r>
        <w:rPr>
          <w:rStyle w:val="Strong"/>
          <w:b w:val="0"/>
        </w:rPr>
        <w:t xml:space="preserve"> issues surrounding leadership.  </w:t>
      </w:r>
      <w:r w:rsidR="00781C83">
        <w:rPr>
          <w:rStyle w:val="Strong"/>
          <w:b w:val="0"/>
        </w:rPr>
        <w:t>When faced with the direct statement</w:t>
      </w:r>
      <w:r w:rsidR="00CF1472">
        <w:rPr>
          <w:rStyle w:val="Strong"/>
          <w:b w:val="0"/>
        </w:rPr>
        <w:t>s</w:t>
      </w:r>
      <w:r w:rsidR="00781C83">
        <w:rPr>
          <w:rStyle w:val="Strong"/>
          <w:b w:val="0"/>
        </w:rPr>
        <w:t xml:space="preserve"> that</w:t>
      </w:r>
      <w:r w:rsidR="00CF1472">
        <w:rPr>
          <w:rStyle w:val="Strong"/>
          <w:b w:val="0"/>
        </w:rPr>
        <w:t xml:space="preserve"> “supervisor is committed to, and supports, diversity” and</w:t>
      </w:r>
      <w:r w:rsidR="00781C83">
        <w:rPr>
          <w:rStyle w:val="Strong"/>
          <w:b w:val="0"/>
        </w:rPr>
        <w:t xml:space="preserve"> “supervisors handle diversity matters satisfactorily”, the mean responses are </w:t>
      </w:r>
      <w:r w:rsidR="00CF1472">
        <w:rPr>
          <w:rStyle w:val="Strong"/>
          <w:b w:val="0"/>
        </w:rPr>
        <w:t xml:space="preserve">5.25 and </w:t>
      </w:r>
      <w:r w:rsidR="00781C83">
        <w:rPr>
          <w:rStyle w:val="Strong"/>
          <w:b w:val="0"/>
        </w:rPr>
        <w:t>5.</w:t>
      </w:r>
      <w:r w:rsidR="00CF1472">
        <w:rPr>
          <w:rStyle w:val="Strong"/>
          <w:b w:val="0"/>
        </w:rPr>
        <w:t>40 respectively</w:t>
      </w:r>
      <w:r w:rsidR="00781C83">
        <w:rPr>
          <w:rStyle w:val="Strong"/>
          <w:b w:val="0"/>
        </w:rPr>
        <w:t xml:space="preserve">, </w:t>
      </w:r>
      <w:r w:rsidR="00CF1472">
        <w:rPr>
          <w:rStyle w:val="Strong"/>
          <w:b w:val="0"/>
        </w:rPr>
        <w:t>which is up</w:t>
      </w:r>
      <w:r w:rsidR="00781C83">
        <w:rPr>
          <w:rStyle w:val="Strong"/>
          <w:b w:val="0"/>
        </w:rPr>
        <w:t xml:space="preserve"> slightly from mean responses about leadership.</w:t>
      </w:r>
    </w:p>
    <w:p w14:paraId="12CC9AD8" w14:textId="77777777" w:rsidR="003A414A" w:rsidRDefault="003A414A" w:rsidP="0013238C">
      <w:pPr>
        <w:spacing w:after="0" w:line="240" w:lineRule="auto"/>
        <w:rPr>
          <w:rStyle w:val="Strong"/>
          <w:b w:val="0"/>
        </w:rPr>
      </w:pPr>
    </w:p>
    <w:p w14:paraId="4E5D0D89" w14:textId="77777777" w:rsidR="003A414A" w:rsidRDefault="003A414A" w:rsidP="0013238C">
      <w:pPr>
        <w:spacing w:after="0" w:line="240" w:lineRule="auto"/>
        <w:rPr>
          <w:rStyle w:val="Strong"/>
          <w:b w:val="0"/>
        </w:rPr>
      </w:pPr>
      <w:r>
        <w:rPr>
          <w:rStyle w:val="Strong"/>
          <w:b w:val="0"/>
        </w:rPr>
        <w:t xml:space="preserve">When given statements about the </w:t>
      </w:r>
      <w:proofErr w:type="gramStart"/>
      <w:r>
        <w:rPr>
          <w:rStyle w:val="Strong"/>
          <w:b w:val="0"/>
        </w:rPr>
        <w:t>department as a whole</w:t>
      </w:r>
      <w:proofErr w:type="gramEnd"/>
      <w:r>
        <w:rPr>
          <w:rStyle w:val="Strong"/>
          <w:b w:val="0"/>
        </w:rPr>
        <w:t xml:space="preserve"> </w:t>
      </w:r>
      <w:r w:rsidR="00E706CA">
        <w:rPr>
          <w:rStyle w:val="Strong"/>
          <w:b w:val="0"/>
        </w:rPr>
        <w:t xml:space="preserve">(in </w:t>
      </w:r>
      <w:r w:rsidR="00E706CA" w:rsidRPr="00E706CA">
        <w:rPr>
          <w:rStyle w:val="Strong"/>
          <w:b w:val="0"/>
          <w:color w:val="0070C0"/>
        </w:rPr>
        <w:t>blue</w:t>
      </w:r>
      <w:r w:rsidR="00E706CA">
        <w:rPr>
          <w:rStyle w:val="Strong"/>
          <w:b w:val="0"/>
        </w:rPr>
        <w:t xml:space="preserve">) </w:t>
      </w:r>
      <w:r>
        <w:rPr>
          <w:rStyle w:val="Strong"/>
          <w:b w:val="0"/>
        </w:rPr>
        <w:t>or firefighters in the department</w:t>
      </w:r>
      <w:r w:rsidR="00E706CA">
        <w:rPr>
          <w:rStyle w:val="Strong"/>
          <w:b w:val="0"/>
        </w:rPr>
        <w:t xml:space="preserve"> (in </w:t>
      </w:r>
      <w:r w:rsidR="00E706CA" w:rsidRPr="00E706CA">
        <w:rPr>
          <w:rStyle w:val="Strong"/>
          <w:b w:val="0"/>
          <w:color w:val="00B050"/>
        </w:rPr>
        <w:t>green</w:t>
      </w:r>
      <w:r w:rsidR="00E706CA">
        <w:rPr>
          <w:rStyle w:val="Strong"/>
          <w:b w:val="0"/>
        </w:rPr>
        <w:t>)</w:t>
      </w:r>
      <w:r>
        <w:rPr>
          <w:rStyle w:val="Strong"/>
          <w:b w:val="0"/>
        </w:rPr>
        <w:t xml:space="preserve">, mean responses remain above average, but still in the somewhat low </w:t>
      </w:r>
      <w:r w:rsidR="00E706CA">
        <w:rPr>
          <w:rStyle w:val="Strong"/>
          <w:b w:val="0"/>
        </w:rPr>
        <w:t>range of “agree” on a scale from 1-7.  Again, this signals that individuals in the department perceive that leadership supports diversity, while seeing less support department wide.</w:t>
      </w:r>
    </w:p>
    <w:p w14:paraId="62DD1C08" w14:textId="77777777" w:rsidR="00E706CA" w:rsidRDefault="00E706CA" w:rsidP="0013238C">
      <w:pPr>
        <w:spacing w:after="0" w:line="240" w:lineRule="auto"/>
        <w:rPr>
          <w:rStyle w:val="Strong"/>
          <w:b w:val="0"/>
        </w:rPr>
      </w:pPr>
    </w:p>
    <w:p w14:paraId="578941E3" w14:textId="0D49EEAF" w:rsidR="00E706CA" w:rsidRDefault="00E706CA" w:rsidP="0013238C">
      <w:pPr>
        <w:spacing w:after="0" w:line="240" w:lineRule="auto"/>
        <w:rPr>
          <w:rStyle w:val="Strong"/>
          <w:b w:val="0"/>
        </w:rPr>
      </w:pPr>
      <w:r>
        <w:rPr>
          <w:rStyle w:val="Strong"/>
          <w:b w:val="0"/>
        </w:rPr>
        <w:t>Finally, respondent</w:t>
      </w:r>
      <w:r w:rsidR="00722A19">
        <w:rPr>
          <w:rStyle w:val="Strong"/>
          <w:b w:val="0"/>
        </w:rPr>
        <w:t>s</w:t>
      </w:r>
      <w:r>
        <w:rPr>
          <w:rStyle w:val="Strong"/>
          <w:b w:val="0"/>
        </w:rPr>
        <w:t xml:space="preserve"> slightly agree (on average) with the statement, “Education about diversity will enhance the department’s ability to fulfill its mission” (mean rating </w:t>
      </w:r>
      <w:r w:rsidR="00CF1472">
        <w:rPr>
          <w:rStyle w:val="Strong"/>
          <w:b w:val="0"/>
        </w:rPr>
        <w:t>4.55</w:t>
      </w:r>
      <w:r>
        <w:rPr>
          <w:rStyle w:val="Strong"/>
          <w:b w:val="0"/>
        </w:rPr>
        <w:t xml:space="preserve"> out of 7).  The follow up statement, “This department has done a good job providing training programs that promote multicultural understanding”, has the lowest mean response of </w:t>
      </w:r>
      <w:proofErr w:type="gramStart"/>
      <w:r>
        <w:rPr>
          <w:rStyle w:val="Strong"/>
          <w:b w:val="0"/>
        </w:rPr>
        <w:t>all of</w:t>
      </w:r>
      <w:proofErr w:type="gramEnd"/>
      <w:r>
        <w:rPr>
          <w:rStyle w:val="Strong"/>
          <w:b w:val="0"/>
        </w:rPr>
        <w:t xml:space="preserve"> the statements at 3.74.  On average, individuals in the department slightly disagree with this statement.  These two statements taken together suggest that, much like individual support for </w:t>
      </w:r>
      <w:r w:rsidR="00CF1472">
        <w:rPr>
          <w:rStyle w:val="Strong"/>
          <w:b w:val="0"/>
        </w:rPr>
        <w:t xml:space="preserve">investing in the </w:t>
      </w:r>
      <w:r>
        <w:rPr>
          <w:rStyle w:val="Strong"/>
          <w:b w:val="0"/>
        </w:rPr>
        <w:t>recruit</w:t>
      </w:r>
      <w:r w:rsidR="00CF1472">
        <w:rPr>
          <w:rStyle w:val="Strong"/>
          <w:b w:val="0"/>
        </w:rPr>
        <w:t>ment of</w:t>
      </w:r>
      <w:r>
        <w:rPr>
          <w:rStyle w:val="Strong"/>
          <w:b w:val="0"/>
        </w:rPr>
        <w:t xml:space="preserve"> more diverse firefighters detailed above, the department should also invest in training targeted specifically at promoting understanding of different cultures.</w:t>
      </w:r>
      <w:r w:rsidR="00781C83">
        <w:rPr>
          <w:rStyle w:val="Strong"/>
          <w:b w:val="0"/>
        </w:rPr>
        <w:t xml:space="preserve">  It is important to note here that while respondents, on average, believe training on diversity is lacking, there is also slim support for devoting resources to additional training, as described in the previous section of this report.</w:t>
      </w:r>
    </w:p>
    <w:p w14:paraId="47B17948" w14:textId="77777777" w:rsidR="003A414A" w:rsidRPr="009C45D8" w:rsidRDefault="003A414A" w:rsidP="0013238C">
      <w:pPr>
        <w:spacing w:after="0" w:line="240" w:lineRule="auto"/>
        <w:rPr>
          <w:rStyle w:val="Strong"/>
          <w:b w:val="0"/>
        </w:rPr>
      </w:pPr>
    </w:p>
    <w:p w14:paraId="6455A3EE" w14:textId="51120FB9" w:rsidR="007F6224" w:rsidRDefault="00781C83" w:rsidP="009B6923">
      <w:pPr>
        <w:pStyle w:val="Heading2"/>
        <w:rPr>
          <w:rStyle w:val="Strong"/>
        </w:rPr>
      </w:pPr>
      <w:bookmarkStart w:id="18" w:name="_Toc20260438"/>
      <w:r>
        <w:rPr>
          <w:rStyle w:val="Strong"/>
        </w:rPr>
        <w:t xml:space="preserve">Inclusiveness in the </w:t>
      </w:r>
      <w:r w:rsidR="007F6224">
        <w:rPr>
          <w:rStyle w:val="Strong"/>
        </w:rPr>
        <w:t>Department</w:t>
      </w:r>
      <w:bookmarkEnd w:id="18"/>
    </w:p>
    <w:p w14:paraId="447ED440" w14:textId="3F0DBC40" w:rsidR="007F6224" w:rsidRDefault="007F6224" w:rsidP="007F6224">
      <w:pPr>
        <w:spacing w:after="0" w:line="240" w:lineRule="auto"/>
        <w:rPr>
          <w:rStyle w:val="Strong"/>
        </w:rPr>
      </w:pPr>
    </w:p>
    <w:p w14:paraId="0CFBB500" w14:textId="2DA305FB" w:rsidR="008845BA" w:rsidRDefault="008845BA" w:rsidP="007F6224">
      <w:pPr>
        <w:spacing w:after="0" w:line="240" w:lineRule="auto"/>
        <w:rPr>
          <w:rStyle w:val="Strong"/>
          <w:b w:val="0"/>
        </w:rPr>
      </w:pPr>
      <w:r>
        <w:rPr>
          <w:rStyle w:val="Strong"/>
          <w:b w:val="0"/>
        </w:rPr>
        <w:t>The survey provided firefighters in the department with a series of question meant to measure inclusiveness in the department with regards to processes, decisions, and opportunities.  Respondents were asked to respond to the question on a scale from 1-7 with 1= “strongly disagree”, 4= “neither agree nor disagree”, which is a largely neutral response, and 7= “strongly agree”.  The mean responses to the statements are presented in Table 4 below.</w:t>
      </w:r>
    </w:p>
    <w:p w14:paraId="638A52BD" w14:textId="77777777" w:rsidR="008845BA" w:rsidRDefault="008845BA" w:rsidP="007F6224">
      <w:pPr>
        <w:spacing w:after="0" w:line="240" w:lineRule="auto"/>
        <w:rPr>
          <w:rStyle w:val="Strong"/>
        </w:rPr>
      </w:pPr>
    </w:p>
    <w:p w14:paraId="5E43A72A" w14:textId="68D2E8DA" w:rsidR="008845BA" w:rsidRDefault="008845BA" w:rsidP="008845BA">
      <w:pPr>
        <w:pStyle w:val="Caption"/>
        <w:keepNext/>
      </w:pPr>
      <w:bookmarkStart w:id="19" w:name="_Toc20260460"/>
      <w:r>
        <w:t xml:space="preserve">Table </w:t>
      </w:r>
      <w:fldSimple w:instr=" SEQ Table \* ARABIC ">
        <w:r w:rsidR="002C6152">
          <w:rPr>
            <w:noProof/>
          </w:rPr>
          <w:t>4</w:t>
        </w:r>
      </w:fldSimple>
      <w:r>
        <w:t>: Mean Responses to Statements About Inclusiveness in Department Processes and Decision</w:t>
      </w:r>
      <w:bookmarkEnd w:id="19"/>
    </w:p>
    <w:tbl>
      <w:tblPr>
        <w:tblStyle w:val="TableGrid"/>
        <w:tblW w:w="0" w:type="auto"/>
        <w:tblLook w:val="04A0" w:firstRow="1" w:lastRow="0" w:firstColumn="1" w:lastColumn="0" w:noHBand="0" w:noVBand="1"/>
      </w:tblPr>
      <w:tblGrid>
        <w:gridCol w:w="7555"/>
        <w:gridCol w:w="1795"/>
      </w:tblGrid>
      <w:tr w:rsidR="007F6224" w14:paraId="75B65F9F" w14:textId="77777777" w:rsidTr="00781C83">
        <w:tc>
          <w:tcPr>
            <w:tcW w:w="7555" w:type="dxa"/>
            <w:tcBorders>
              <w:bottom w:val="nil"/>
              <w:right w:val="nil"/>
            </w:tcBorders>
          </w:tcPr>
          <w:p w14:paraId="50A17F94" w14:textId="17D8F940" w:rsidR="007F6224" w:rsidRPr="00781C83" w:rsidRDefault="00781C83" w:rsidP="007F6224">
            <w:pPr>
              <w:rPr>
                <w:rStyle w:val="Strong"/>
              </w:rPr>
            </w:pPr>
            <w:r>
              <w:rPr>
                <w:rStyle w:val="Strong"/>
              </w:rPr>
              <w:t>Statements Regarding Inclusiveness</w:t>
            </w:r>
          </w:p>
        </w:tc>
        <w:tc>
          <w:tcPr>
            <w:tcW w:w="1795" w:type="dxa"/>
            <w:tcBorders>
              <w:left w:val="nil"/>
              <w:bottom w:val="nil"/>
            </w:tcBorders>
          </w:tcPr>
          <w:p w14:paraId="5EA832EC" w14:textId="19EE39A7" w:rsidR="007F6224" w:rsidRPr="00781C83" w:rsidRDefault="00781C83" w:rsidP="00781C83">
            <w:pPr>
              <w:jc w:val="right"/>
              <w:rPr>
                <w:rStyle w:val="Strong"/>
              </w:rPr>
            </w:pPr>
            <w:r w:rsidRPr="00781C83">
              <w:rPr>
                <w:rStyle w:val="Strong"/>
              </w:rPr>
              <w:t>Mean Response</w:t>
            </w:r>
          </w:p>
        </w:tc>
      </w:tr>
      <w:tr w:rsidR="007F6224" w14:paraId="33091CFD" w14:textId="77777777" w:rsidTr="00781C83">
        <w:tc>
          <w:tcPr>
            <w:tcW w:w="7555" w:type="dxa"/>
            <w:tcBorders>
              <w:top w:val="nil"/>
              <w:bottom w:val="nil"/>
              <w:right w:val="nil"/>
            </w:tcBorders>
          </w:tcPr>
          <w:p w14:paraId="707F596F" w14:textId="77777777" w:rsidR="007F6224" w:rsidRDefault="007F6224" w:rsidP="007F6224">
            <w:pPr>
              <w:rPr>
                <w:rStyle w:val="Strong"/>
                <w:b w:val="0"/>
              </w:rPr>
            </w:pPr>
            <w:r w:rsidRPr="007F6224">
              <w:rPr>
                <w:rStyle w:val="Strong"/>
                <w:b w:val="0"/>
              </w:rPr>
              <w:t>Coworkers are treated as valued members of the team without losing their unique identity.</w:t>
            </w:r>
          </w:p>
          <w:p w14:paraId="6096EF22" w14:textId="77777777" w:rsidR="007F6224" w:rsidRPr="007F6224" w:rsidRDefault="007F6224" w:rsidP="007F6224">
            <w:pPr>
              <w:rPr>
                <w:rStyle w:val="Strong"/>
                <w:b w:val="0"/>
              </w:rPr>
            </w:pPr>
          </w:p>
        </w:tc>
        <w:tc>
          <w:tcPr>
            <w:tcW w:w="1795" w:type="dxa"/>
            <w:tcBorders>
              <w:top w:val="nil"/>
              <w:left w:val="nil"/>
              <w:bottom w:val="nil"/>
            </w:tcBorders>
          </w:tcPr>
          <w:p w14:paraId="1960D647" w14:textId="2D0ACB11" w:rsidR="007F6224" w:rsidRDefault="007F6224" w:rsidP="007F6224">
            <w:pPr>
              <w:jc w:val="right"/>
              <w:rPr>
                <w:rStyle w:val="Strong"/>
                <w:b w:val="0"/>
              </w:rPr>
            </w:pPr>
            <w:r>
              <w:rPr>
                <w:rStyle w:val="Strong"/>
                <w:b w:val="0"/>
              </w:rPr>
              <w:t>4.</w:t>
            </w:r>
            <w:r w:rsidR="00204BC1">
              <w:rPr>
                <w:rStyle w:val="Strong"/>
                <w:b w:val="0"/>
              </w:rPr>
              <w:t>60</w:t>
            </w:r>
          </w:p>
        </w:tc>
      </w:tr>
      <w:tr w:rsidR="007F6224" w14:paraId="60241609" w14:textId="77777777" w:rsidTr="008845BA">
        <w:tc>
          <w:tcPr>
            <w:tcW w:w="7555" w:type="dxa"/>
            <w:tcBorders>
              <w:top w:val="nil"/>
              <w:bottom w:val="nil"/>
              <w:right w:val="nil"/>
            </w:tcBorders>
            <w:shd w:val="clear" w:color="auto" w:fill="D0CECE" w:themeFill="background2" w:themeFillShade="E6"/>
          </w:tcPr>
          <w:p w14:paraId="7FA9DC6A" w14:textId="77777777" w:rsidR="007F6224" w:rsidRPr="007F6224" w:rsidRDefault="007F6224" w:rsidP="007F6224">
            <w:pPr>
              <w:rPr>
                <w:rStyle w:val="Strong"/>
                <w:b w:val="0"/>
              </w:rPr>
            </w:pPr>
            <w:r>
              <w:rPr>
                <w:rStyle w:val="Strong"/>
                <w:b w:val="0"/>
              </w:rPr>
              <w:t>I feel excluded from my coworkers, because I am different.</w:t>
            </w:r>
          </w:p>
        </w:tc>
        <w:tc>
          <w:tcPr>
            <w:tcW w:w="1795" w:type="dxa"/>
            <w:tcBorders>
              <w:top w:val="nil"/>
              <w:left w:val="nil"/>
              <w:bottom w:val="nil"/>
            </w:tcBorders>
            <w:shd w:val="clear" w:color="auto" w:fill="D0CECE" w:themeFill="background2" w:themeFillShade="E6"/>
          </w:tcPr>
          <w:p w14:paraId="3279CBCA" w14:textId="0058FC34" w:rsidR="007F6224" w:rsidRDefault="007F6224" w:rsidP="007F6224">
            <w:pPr>
              <w:jc w:val="right"/>
              <w:rPr>
                <w:rStyle w:val="Strong"/>
                <w:b w:val="0"/>
              </w:rPr>
            </w:pPr>
            <w:r>
              <w:rPr>
                <w:rStyle w:val="Strong"/>
                <w:b w:val="0"/>
              </w:rPr>
              <w:t>3.1</w:t>
            </w:r>
            <w:r w:rsidR="00204BC1">
              <w:rPr>
                <w:rStyle w:val="Strong"/>
                <w:b w:val="0"/>
              </w:rPr>
              <w:t>7</w:t>
            </w:r>
          </w:p>
          <w:p w14:paraId="058BD2D6" w14:textId="77777777" w:rsidR="007F6224" w:rsidRDefault="007F6224" w:rsidP="007F6224">
            <w:pPr>
              <w:jc w:val="right"/>
              <w:rPr>
                <w:rStyle w:val="Strong"/>
                <w:b w:val="0"/>
              </w:rPr>
            </w:pPr>
          </w:p>
        </w:tc>
      </w:tr>
      <w:tr w:rsidR="007F6224" w14:paraId="2654F456" w14:textId="77777777" w:rsidTr="00781C83">
        <w:tc>
          <w:tcPr>
            <w:tcW w:w="7555" w:type="dxa"/>
            <w:tcBorders>
              <w:top w:val="nil"/>
              <w:bottom w:val="nil"/>
              <w:right w:val="nil"/>
            </w:tcBorders>
          </w:tcPr>
          <w:p w14:paraId="636E3D3F" w14:textId="77777777" w:rsidR="007F6224" w:rsidRDefault="007F6224" w:rsidP="007F6224">
            <w:pPr>
              <w:rPr>
                <w:rStyle w:val="Strong"/>
                <w:b w:val="0"/>
              </w:rPr>
            </w:pPr>
            <w:r>
              <w:rPr>
                <w:rStyle w:val="Strong"/>
                <w:b w:val="0"/>
              </w:rPr>
              <w:t>Within my group, I am encouraged to share ideas on processes and improve the department.</w:t>
            </w:r>
          </w:p>
        </w:tc>
        <w:tc>
          <w:tcPr>
            <w:tcW w:w="1795" w:type="dxa"/>
            <w:tcBorders>
              <w:top w:val="nil"/>
              <w:left w:val="nil"/>
              <w:bottom w:val="nil"/>
            </w:tcBorders>
          </w:tcPr>
          <w:p w14:paraId="17307BE5" w14:textId="15554028" w:rsidR="007F6224" w:rsidRDefault="007F6224" w:rsidP="007F6224">
            <w:pPr>
              <w:jc w:val="right"/>
              <w:rPr>
                <w:rStyle w:val="Strong"/>
                <w:b w:val="0"/>
              </w:rPr>
            </w:pPr>
            <w:r>
              <w:rPr>
                <w:rStyle w:val="Strong"/>
                <w:b w:val="0"/>
              </w:rPr>
              <w:t>5.</w:t>
            </w:r>
            <w:r w:rsidR="00204BC1">
              <w:rPr>
                <w:rStyle w:val="Strong"/>
                <w:b w:val="0"/>
              </w:rPr>
              <w:t>25</w:t>
            </w:r>
          </w:p>
          <w:p w14:paraId="3A0DCA25" w14:textId="77777777" w:rsidR="007F6224" w:rsidRDefault="007F6224" w:rsidP="007F6224">
            <w:pPr>
              <w:jc w:val="right"/>
              <w:rPr>
                <w:rStyle w:val="Strong"/>
                <w:b w:val="0"/>
              </w:rPr>
            </w:pPr>
          </w:p>
          <w:p w14:paraId="3E10D1FF" w14:textId="77777777" w:rsidR="007F6224" w:rsidRDefault="007F6224" w:rsidP="007F6224">
            <w:pPr>
              <w:jc w:val="right"/>
              <w:rPr>
                <w:rStyle w:val="Strong"/>
                <w:b w:val="0"/>
              </w:rPr>
            </w:pPr>
          </w:p>
        </w:tc>
      </w:tr>
      <w:tr w:rsidR="007F6224" w14:paraId="514CB248" w14:textId="77777777" w:rsidTr="008845BA">
        <w:tc>
          <w:tcPr>
            <w:tcW w:w="7555" w:type="dxa"/>
            <w:tcBorders>
              <w:top w:val="nil"/>
              <w:bottom w:val="nil"/>
              <w:right w:val="nil"/>
            </w:tcBorders>
            <w:shd w:val="clear" w:color="auto" w:fill="D0CECE" w:themeFill="background2" w:themeFillShade="E6"/>
          </w:tcPr>
          <w:p w14:paraId="242E52C6" w14:textId="77777777" w:rsidR="007F6224" w:rsidRDefault="007F6224" w:rsidP="007F6224">
            <w:pPr>
              <w:rPr>
                <w:rStyle w:val="Strong"/>
                <w:b w:val="0"/>
              </w:rPr>
            </w:pPr>
            <w:r>
              <w:rPr>
                <w:rStyle w:val="Strong"/>
                <w:b w:val="0"/>
              </w:rPr>
              <w:t>I feel like my shift mates and I are empowered to make decisions as it relates to internal issues that need resolution.</w:t>
            </w:r>
          </w:p>
          <w:p w14:paraId="202A2D01" w14:textId="77777777" w:rsidR="00FA4F4E" w:rsidRDefault="00FA4F4E" w:rsidP="007F6224">
            <w:pPr>
              <w:rPr>
                <w:rStyle w:val="Strong"/>
                <w:b w:val="0"/>
              </w:rPr>
            </w:pPr>
          </w:p>
        </w:tc>
        <w:tc>
          <w:tcPr>
            <w:tcW w:w="1795" w:type="dxa"/>
            <w:tcBorders>
              <w:top w:val="nil"/>
              <w:left w:val="nil"/>
              <w:bottom w:val="nil"/>
            </w:tcBorders>
            <w:shd w:val="clear" w:color="auto" w:fill="D0CECE" w:themeFill="background2" w:themeFillShade="E6"/>
          </w:tcPr>
          <w:p w14:paraId="0D0D4640" w14:textId="6AAE1A03" w:rsidR="007F6224" w:rsidRDefault="00FA4F4E" w:rsidP="007F6224">
            <w:pPr>
              <w:jc w:val="right"/>
              <w:rPr>
                <w:rStyle w:val="Strong"/>
                <w:b w:val="0"/>
              </w:rPr>
            </w:pPr>
            <w:r>
              <w:rPr>
                <w:rStyle w:val="Strong"/>
                <w:b w:val="0"/>
              </w:rPr>
              <w:lastRenderedPageBreak/>
              <w:t>4.</w:t>
            </w:r>
            <w:r w:rsidR="00204BC1">
              <w:rPr>
                <w:rStyle w:val="Strong"/>
                <w:b w:val="0"/>
              </w:rPr>
              <w:t>35</w:t>
            </w:r>
          </w:p>
        </w:tc>
      </w:tr>
      <w:tr w:rsidR="00FA4F4E" w14:paraId="6F1D173E" w14:textId="77777777" w:rsidTr="00781C83">
        <w:tc>
          <w:tcPr>
            <w:tcW w:w="7555" w:type="dxa"/>
            <w:tcBorders>
              <w:top w:val="nil"/>
              <w:bottom w:val="nil"/>
              <w:right w:val="nil"/>
            </w:tcBorders>
          </w:tcPr>
          <w:p w14:paraId="0660545E" w14:textId="77777777" w:rsidR="00FA4F4E" w:rsidRDefault="00FA4F4E" w:rsidP="007F6224">
            <w:pPr>
              <w:rPr>
                <w:rStyle w:val="Strong"/>
                <w:b w:val="0"/>
              </w:rPr>
            </w:pPr>
            <w:r>
              <w:rPr>
                <w:rStyle w:val="Strong"/>
                <w:b w:val="0"/>
              </w:rPr>
              <w:t>Training opportunities, awards, and recognition are fairly distributed among the members of the department.</w:t>
            </w:r>
          </w:p>
        </w:tc>
        <w:tc>
          <w:tcPr>
            <w:tcW w:w="1795" w:type="dxa"/>
            <w:tcBorders>
              <w:top w:val="nil"/>
              <w:left w:val="nil"/>
              <w:bottom w:val="nil"/>
            </w:tcBorders>
          </w:tcPr>
          <w:p w14:paraId="38915651" w14:textId="3F3B9685" w:rsidR="00FA4F4E" w:rsidRDefault="00204BC1" w:rsidP="007F6224">
            <w:pPr>
              <w:jc w:val="right"/>
              <w:rPr>
                <w:rStyle w:val="Strong"/>
                <w:b w:val="0"/>
              </w:rPr>
            </w:pPr>
            <w:r>
              <w:rPr>
                <w:rStyle w:val="Strong"/>
                <w:b w:val="0"/>
              </w:rPr>
              <w:t>4.17</w:t>
            </w:r>
          </w:p>
          <w:p w14:paraId="3AA935CC" w14:textId="77777777" w:rsidR="00FA4F4E" w:rsidRDefault="00FA4F4E" w:rsidP="007F6224">
            <w:pPr>
              <w:jc w:val="right"/>
              <w:rPr>
                <w:rStyle w:val="Strong"/>
                <w:b w:val="0"/>
              </w:rPr>
            </w:pPr>
          </w:p>
          <w:p w14:paraId="08819AD2" w14:textId="77777777" w:rsidR="00FA4F4E" w:rsidRDefault="00FA4F4E" w:rsidP="007F6224">
            <w:pPr>
              <w:jc w:val="right"/>
              <w:rPr>
                <w:rStyle w:val="Strong"/>
                <w:b w:val="0"/>
              </w:rPr>
            </w:pPr>
          </w:p>
        </w:tc>
      </w:tr>
      <w:tr w:rsidR="00FA4F4E" w14:paraId="3630B081" w14:textId="77777777" w:rsidTr="008845BA">
        <w:tc>
          <w:tcPr>
            <w:tcW w:w="7555" w:type="dxa"/>
            <w:tcBorders>
              <w:top w:val="nil"/>
              <w:bottom w:val="nil"/>
              <w:right w:val="nil"/>
            </w:tcBorders>
            <w:shd w:val="clear" w:color="auto" w:fill="D0CECE" w:themeFill="background2" w:themeFillShade="E6"/>
          </w:tcPr>
          <w:p w14:paraId="4A11A520" w14:textId="77777777" w:rsidR="00FA4F4E" w:rsidRDefault="00FA4F4E" w:rsidP="007F6224">
            <w:pPr>
              <w:rPr>
                <w:rStyle w:val="Strong"/>
                <w:b w:val="0"/>
              </w:rPr>
            </w:pPr>
            <w:r>
              <w:rPr>
                <w:rStyle w:val="Strong"/>
                <w:b w:val="0"/>
              </w:rPr>
              <w:t>The decision-making process that impacts my job is fair.</w:t>
            </w:r>
          </w:p>
        </w:tc>
        <w:tc>
          <w:tcPr>
            <w:tcW w:w="1795" w:type="dxa"/>
            <w:tcBorders>
              <w:top w:val="nil"/>
              <w:left w:val="nil"/>
              <w:bottom w:val="nil"/>
            </w:tcBorders>
            <w:shd w:val="clear" w:color="auto" w:fill="D0CECE" w:themeFill="background2" w:themeFillShade="E6"/>
          </w:tcPr>
          <w:p w14:paraId="21F8A35B" w14:textId="1E769B38" w:rsidR="00FA4F4E" w:rsidRDefault="00FA4F4E" w:rsidP="007F6224">
            <w:pPr>
              <w:jc w:val="right"/>
              <w:rPr>
                <w:rStyle w:val="Strong"/>
                <w:b w:val="0"/>
              </w:rPr>
            </w:pPr>
            <w:r>
              <w:rPr>
                <w:rStyle w:val="Strong"/>
                <w:b w:val="0"/>
              </w:rPr>
              <w:t>4.</w:t>
            </w:r>
            <w:r w:rsidR="00204BC1">
              <w:rPr>
                <w:rStyle w:val="Strong"/>
                <w:b w:val="0"/>
              </w:rPr>
              <w:t>5</w:t>
            </w:r>
          </w:p>
          <w:p w14:paraId="5A9F8EA8" w14:textId="77777777" w:rsidR="00FA4F4E" w:rsidRDefault="00FA4F4E" w:rsidP="007F6224">
            <w:pPr>
              <w:jc w:val="right"/>
              <w:rPr>
                <w:rStyle w:val="Strong"/>
                <w:b w:val="0"/>
              </w:rPr>
            </w:pPr>
          </w:p>
        </w:tc>
      </w:tr>
      <w:tr w:rsidR="00FA4F4E" w14:paraId="291E846F" w14:textId="77777777" w:rsidTr="00781C83">
        <w:tc>
          <w:tcPr>
            <w:tcW w:w="7555" w:type="dxa"/>
            <w:tcBorders>
              <w:top w:val="nil"/>
              <w:bottom w:val="nil"/>
              <w:right w:val="nil"/>
            </w:tcBorders>
          </w:tcPr>
          <w:p w14:paraId="04F006CE" w14:textId="77777777" w:rsidR="00FA4F4E" w:rsidRPr="00FA4F4E" w:rsidRDefault="00FA4F4E" w:rsidP="007F6224">
            <w:pPr>
              <w:rPr>
                <w:rStyle w:val="Strong"/>
                <w:b w:val="0"/>
              </w:rPr>
            </w:pPr>
            <w:r w:rsidRPr="00FA4F4E">
              <w:rPr>
                <w:rStyle w:val="Strong"/>
                <w:b w:val="0"/>
              </w:rPr>
              <w:t>Promotions are made on wh</w:t>
            </w:r>
            <w:r>
              <w:rPr>
                <w:rStyle w:val="Strong"/>
                <w:b w:val="0"/>
              </w:rPr>
              <w:t>at you know, rather than who you know.</w:t>
            </w:r>
          </w:p>
        </w:tc>
        <w:tc>
          <w:tcPr>
            <w:tcW w:w="1795" w:type="dxa"/>
            <w:tcBorders>
              <w:top w:val="nil"/>
              <w:left w:val="nil"/>
              <w:bottom w:val="nil"/>
            </w:tcBorders>
          </w:tcPr>
          <w:p w14:paraId="0741BA52" w14:textId="040C80C9" w:rsidR="00FA4F4E" w:rsidRDefault="00FA4F4E" w:rsidP="007F6224">
            <w:pPr>
              <w:jc w:val="right"/>
              <w:rPr>
                <w:rStyle w:val="Strong"/>
                <w:b w:val="0"/>
              </w:rPr>
            </w:pPr>
            <w:r>
              <w:rPr>
                <w:rStyle w:val="Strong"/>
                <w:b w:val="0"/>
              </w:rPr>
              <w:t>4.</w:t>
            </w:r>
            <w:r w:rsidR="00204BC1">
              <w:rPr>
                <w:rStyle w:val="Strong"/>
                <w:b w:val="0"/>
              </w:rPr>
              <w:t>35</w:t>
            </w:r>
          </w:p>
          <w:p w14:paraId="7F959914" w14:textId="77777777" w:rsidR="00FA4F4E" w:rsidRPr="00FA4F4E" w:rsidRDefault="00FA4F4E" w:rsidP="007F6224">
            <w:pPr>
              <w:jc w:val="right"/>
              <w:rPr>
                <w:rStyle w:val="Strong"/>
                <w:b w:val="0"/>
              </w:rPr>
            </w:pPr>
          </w:p>
        </w:tc>
      </w:tr>
      <w:tr w:rsidR="00FA4F4E" w14:paraId="03E013E9" w14:textId="77777777" w:rsidTr="00204BC1">
        <w:tc>
          <w:tcPr>
            <w:tcW w:w="7555" w:type="dxa"/>
            <w:tcBorders>
              <w:top w:val="nil"/>
              <w:right w:val="nil"/>
            </w:tcBorders>
            <w:shd w:val="clear" w:color="auto" w:fill="D0CECE" w:themeFill="background2" w:themeFillShade="E6"/>
          </w:tcPr>
          <w:p w14:paraId="12CB6D05" w14:textId="77777777" w:rsidR="00FA4F4E" w:rsidRPr="00FA4F4E" w:rsidRDefault="00FA4F4E" w:rsidP="007F6224">
            <w:pPr>
              <w:rPr>
                <w:rStyle w:val="Strong"/>
                <w:b w:val="0"/>
              </w:rPr>
            </w:pPr>
            <w:r>
              <w:rPr>
                <w:rStyle w:val="Strong"/>
                <w:b w:val="0"/>
              </w:rPr>
              <w:t>All employees have an equal opportunity for promotion.</w:t>
            </w:r>
          </w:p>
        </w:tc>
        <w:tc>
          <w:tcPr>
            <w:tcW w:w="1795" w:type="dxa"/>
            <w:tcBorders>
              <w:top w:val="nil"/>
              <w:left w:val="nil"/>
              <w:bottom w:val="single" w:sz="4" w:space="0" w:color="auto"/>
            </w:tcBorders>
            <w:shd w:val="clear" w:color="auto" w:fill="D0CECE" w:themeFill="background2" w:themeFillShade="E6"/>
          </w:tcPr>
          <w:p w14:paraId="2122125D" w14:textId="77FF2632" w:rsidR="00FA4F4E" w:rsidRDefault="00FA4F4E" w:rsidP="007F6224">
            <w:pPr>
              <w:jc w:val="right"/>
              <w:rPr>
                <w:rStyle w:val="Strong"/>
                <w:b w:val="0"/>
              </w:rPr>
            </w:pPr>
            <w:r>
              <w:rPr>
                <w:rStyle w:val="Strong"/>
                <w:b w:val="0"/>
              </w:rPr>
              <w:t>4.</w:t>
            </w:r>
            <w:r w:rsidR="00204BC1">
              <w:rPr>
                <w:rStyle w:val="Strong"/>
                <w:b w:val="0"/>
              </w:rPr>
              <w:t>67</w:t>
            </w:r>
          </w:p>
          <w:p w14:paraId="33274072" w14:textId="77777777" w:rsidR="00FA4F4E" w:rsidRDefault="00FA4F4E" w:rsidP="007F6224">
            <w:pPr>
              <w:jc w:val="right"/>
              <w:rPr>
                <w:rStyle w:val="Strong"/>
                <w:b w:val="0"/>
              </w:rPr>
            </w:pPr>
          </w:p>
        </w:tc>
      </w:tr>
      <w:tr w:rsidR="00FA4F4E" w14:paraId="593D95DC" w14:textId="77777777" w:rsidTr="00204BC1">
        <w:tc>
          <w:tcPr>
            <w:tcW w:w="7555" w:type="dxa"/>
            <w:tcBorders>
              <w:right w:val="nil"/>
            </w:tcBorders>
          </w:tcPr>
          <w:p w14:paraId="3B9F310F" w14:textId="77777777" w:rsidR="00FA4F4E" w:rsidRDefault="00FA4F4E" w:rsidP="007F6224">
            <w:pPr>
              <w:rPr>
                <w:rStyle w:val="Strong"/>
                <w:b w:val="0"/>
              </w:rPr>
            </w:pPr>
            <w:r>
              <w:rPr>
                <w:rStyle w:val="Strong"/>
                <w:b w:val="0"/>
              </w:rPr>
              <w:t>I experience resistance when I suggest new ideas for improving our organization.</w:t>
            </w:r>
          </w:p>
          <w:p w14:paraId="4668717D" w14:textId="4EAC1B46" w:rsidR="00204BC1" w:rsidRDefault="00204BC1" w:rsidP="007F6224">
            <w:pPr>
              <w:rPr>
                <w:rStyle w:val="Strong"/>
                <w:b w:val="0"/>
              </w:rPr>
            </w:pPr>
          </w:p>
        </w:tc>
        <w:tc>
          <w:tcPr>
            <w:tcW w:w="1795" w:type="dxa"/>
            <w:tcBorders>
              <w:left w:val="nil"/>
            </w:tcBorders>
          </w:tcPr>
          <w:p w14:paraId="2FD6A9D1" w14:textId="22E88E69" w:rsidR="00FA4F4E" w:rsidRDefault="00204BC1" w:rsidP="007F6224">
            <w:pPr>
              <w:jc w:val="right"/>
              <w:rPr>
                <w:rStyle w:val="Strong"/>
                <w:b w:val="0"/>
              </w:rPr>
            </w:pPr>
            <w:r>
              <w:rPr>
                <w:rStyle w:val="Strong"/>
                <w:b w:val="0"/>
              </w:rPr>
              <w:t>4.07</w:t>
            </w:r>
          </w:p>
        </w:tc>
      </w:tr>
    </w:tbl>
    <w:p w14:paraId="2AAAF815" w14:textId="77777777" w:rsidR="007F6224" w:rsidRPr="00FA4F4E" w:rsidRDefault="00FA4F4E" w:rsidP="007F6224">
      <w:pPr>
        <w:spacing w:after="0" w:line="240" w:lineRule="auto"/>
        <w:rPr>
          <w:rStyle w:val="Strong"/>
          <w:b w:val="0"/>
          <w:sz w:val="18"/>
          <w:szCs w:val="18"/>
        </w:rPr>
      </w:pPr>
      <w:r w:rsidRPr="00FA4F4E">
        <w:rPr>
          <w:rStyle w:val="Strong"/>
          <w:b w:val="0"/>
          <w:sz w:val="18"/>
          <w:szCs w:val="18"/>
        </w:rPr>
        <w:t>*Mean responses on a scale from 1-7 with 1= “strongly disagree” and 7= “strongly agree”.</w:t>
      </w:r>
    </w:p>
    <w:p w14:paraId="7BFC0B54" w14:textId="33A2238F" w:rsidR="007F6224" w:rsidRDefault="007F6224" w:rsidP="007F6224">
      <w:pPr>
        <w:spacing w:after="0" w:line="240" w:lineRule="auto"/>
        <w:rPr>
          <w:rStyle w:val="Strong"/>
        </w:rPr>
      </w:pPr>
    </w:p>
    <w:p w14:paraId="4E2FA442" w14:textId="6B08FDDD" w:rsidR="008845BA" w:rsidRDefault="008845BA" w:rsidP="008845BA">
      <w:pPr>
        <w:rPr>
          <w:rStyle w:val="Strong"/>
          <w:b w:val="0"/>
        </w:rPr>
      </w:pPr>
      <w:r>
        <w:rPr>
          <w:rStyle w:val="Strong"/>
          <w:b w:val="0"/>
        </w:rPr>
        <w:t xml:space="preserve">The mean responses to statements regarding department inclusiveness with regards to processes, decision, and opportunities are largely positive.  The first two statements measure how included individuals feel, even when </w:t>
      </w:r>
      <w:proofErr w:type="gramStart"/>
      <w:r>
        <w:rPr>
          <w:rStyle w:val="Strong"/>
          <w:b w:val="0"/>
        </w:rPr>
        <w:t>taking into account</w:t>
      </w:r>
      <w:proofErr w:type="gramEnd"/>
      <w:r>
        <w:rPr>
          <w:rStyle w:val="Strong"/>
          <w:b w:val="0"/>
        </w:rPr>
        <w:t xml:space="preserve"> their differences.  When presented the statement, “</w:t>
      </w:r>
      <w:r w:rsidRPr="007F6224">
        <w:rPr>
          <w:rStyle w:val="Strong"/>
          <w:b w:val="0"/>
        </w:rPr>
        <w:t>Coworkers are treated as valued members of the team without losing their unique identity</w:t>
      </w:r>
      <w:r>
        <w:rPr>
          <w:rStyle w:val="Strong"/>
          <w:b w:val="0"/>
        </w:rPr>
        <w:t>”, the average response falls just below “somewhat agree”</w:t>
      </w:r>
      <w:r w:rsidR="00204BC1">
        <w:rPr>
          <w:rStyle w:val="Strong"/>
          <w:b w:val="0"/>
        </w:rPr>
        <w:t xml:space="preserve"> (4.60)</w:t>
      </w:r>
      <w:r>
        <w:rPr>
          <w:rStyle w:val="Strong"/>
          <w:b w:val="0"/>
        </w:rPr>
        <w:t>.  Respondents were additionally presented the negative statement, “I feel excluded from my coworkers, because I am different.”  The response to this statement again falls into the “somewhat disagree” territory</w:t>
      </w:r>
      <w:r w:rsidR="00204BC1">
        <w:rPr>
          <w:rStyle w:val="Strong"/>
          <w:b w:val="0"/>
        </w:rPr>
        <w:t xml:space="preserve"> (3.17)</w:t>
      </w:r>
      <w:r>
        <w:rPr>
          <w:rStyle w:val="Strong"/>
          <w:b w:val="0"/>
        </w:rPr>
        <w:t xml:space="preserve">.  While these are positive </w:t>
      </w:r>
      <w:r w:rsidR="00204BC1">
        <w:rPr>
          <w:rStyle w:val="Strong"/>
          <w:b w:val="0"/>
        </w:rPr>
        <w:t>indicators that firefighters in the department feel included in the “team”</w:t>
      </w:r>
      <w:r>
        <w:rPr>
          <w:rStyle w:val="Strong"/>
          <w:b w:val="0"/>
        </w:rPr>
        <w:t xml:space="preserve">, the department has a lot of room to improve.  </w:t>
      </w:r>
    </w:p>
    <w:p w14:paraId="28E21978" w14:textId="77777777" w:rsidR="0059006B" w:rsidRDefault="008845BA" w:rsidP="008845BA">
      <w:pPr>
        <w:rPr>
          <w:rStyle w:val="Strong"/>
          <w:b w:val="0"/>
        </w:rPr>
      </w:pPr>
      <w:r>
        <w:rPr>
          <w:rStyle w:val="Strong"/>
          <w:b w:val="0"/>
        </w:rPr>
        <w:t xml:space="preserve">Average responses to statements about inclusion in decision-making and other processes are slightly better, but still have a lot of room to improve.  </w:t>
      </w:r>
      <w:r w:rsidR="0059006B">
        <w:rPr>
          <w:rStyle w:val="Strong"/>
          <w:b w:val="0"/>
        </w:rPr>
        <w:t xml:space="preserve">No statements regarding decision-making or processes reaches a level higher than “somewhat agree”, suggesting that individuals believe they are somewhat included in department processes.  </w:t>
      </w:r>
    </w:p>
    <w:p w14:paraId="68E7D93D" w14:textId="2FB57830" w:rsidR="008845BA" w:rsidRDefault="0059006B" w:rsidP="008845BA">
      <w:pPr>
        <w:rPr>
          <w:rStyle w:val="Strong"/>
          <w:b w:val="0"/>
        </w:rPr>
      </w:pPr>
      <w:r>
        <w:rPr>
          <w:rStyle w:val="Strong"/>
          <w:b w:val="0"/>
        </w:rPr>
        <w:t>The statement that received the lowest level of agreement (4.</w:t>
      </w:r>
      <w:r w:rsidR="00204BC1">
        <w:rPr>
          <w:rStyle w:val="Strong"/>
          <w:b w:val="0"/>
        </w:rPr>
        <w:t>07</w:t>
      </w:r>
      <w:r>
        <w:rPr>
          <w:rStyle w:val="Strong"/>
          <w:b w:val="0"/>
        </w:rPr>
        <w:t xml:space="preserve">) regards </w:t>
      </w:r>
      <w:r w:rsidR="00204BC1">
        <w:rPr>
          <w:rStyle w:val="Strong"/>
          <w:b w:val="0"/>
        </w:rPr>
        <w:t>individual perception that they “experience resistance when they suggest new ideas for improving the organization”</w:t>
      </w:r>
      <w:r>
        <w:rPr>
          <w:rStyle w:val="Strong"/>
          <w:b w:val="0"/>
        </w:rPr>
        <w:t>.  Individuals in the department, on average, slightly agree with th</w:t>
      </w:r>
      <w:r w:rsidR="00204BC1">
        <w:rPr>
          <w:rStyle w:val="Strong"/>
          <w:b w:val="0"/>
        </w:rPr>
        <w:t>is</w:t>
      </w:r>
      <w:r>
        <w:rPr>
          <w:rStyle w:val="Strong"/>
          <w:b w:val="0"/>
        </w:rPr>
        <w:t xml:space="preserve"> statement</w:t>
      </w:r>
      <w:r w:rsidR="00204BC1">
        <w:rPr>
          <w:rStyle w:val="Strong"/>
          <w:b w:val="0"/>
        </w:rPr>
        <w:t>.</w:t>
      </w:r>
      <w:r>
        <w:rPr>
          <w:rStyle w:val="Strong"/>
          <w:b w:val="0"/>
        </w:rPr>
        <w:t xml:space="preserve"> </w:t>
      </w:r>
      <w:r w:rsidR="00204BC1">
        <w:rPr>
          <w:rStyle w:val="Strong"/>
          <w:b w:val="0"/>
        </w:rPr>
        <w:t>This suggests that the department should do a better job providing firefighters the opportunity to provide input about processes and improvements in the department.</w:t>
      </w:r>
    </w:p>
    <w:p w14:paraId="0F4B7D38" w14:textId="1275D6E0" w:rsidR="007F6224" w:rsidRDefault="00FA4F4E" w:rsidP="009B6923">
      <w:pPr>
        <w:pStyle w:val="Heading2"/>
        <w:rPr>
          <w:rStyle w:val="Emphasis"/>
          <w:i/>
          <w:iCs w:val="0"/>
        </w:rPr>
      </w:pPr>
      <w:bookmarkStart w:id="20" w:name="_Toc20260439"/>
      <w:r w:rsidRPr="009B6923">
        <w:rPr>
          <w:rStyle w:val="Emphasis"/>
          <w:i/>
          <w:iCs w:val="0"/>
        </w:rPr>
        <w:t>Discrimination, Bullying, and Hazing</w:t>
      </w:r>
      <w:bookmarkEnd w:id="20"/>
    </w:p>
    <w:p w14:paraId="48716DF3" w14:textId="77777777" w:rsidR="00BC1A9A" w:rsidRDefault="00BC1A9A" w:rsidP="0013238C"/>
    <w:p w14:paraId="160CB019" w14:textId="6C459E1C" w:rsidR="00FA4F4E" w:rsidRDefault="00BC1A9A" w:rsidP="0013238C">
      <w:pPr>
        <w:rPr>
          <w:rStyle w:val="Emphasis"/>
          <w:i w:val="0"/>
        </w:rPr>
        <w:sectPr w:rsidR="00FA4F4E" w:rsidSect="009460BF">
          <w:footerReference w:type="default" r:id="rId18"/>
          <w:type w:val="continuous"/>
          <w:pgSz w:w="12240" w:h="15840"/>
          <w:pgMar w:top="1440" w:right="1440" w:bottom="1440" w:left="1440" w:header="720" w:footer="720" w:gutter="0"/>
          <w:pgNumType w:start="3"/>
          <w:cols w:space="720"/>
          <w:docGrid w:linePitch="360"/>
        </w:sectPr>
      </w:pPr>
      <w:r>
        <w:t>The survey asked individuals to respond to three identical statements regarding discrimination, bullying, and hazing on a scale from 1-7 with 1= “strongly disagree”, 4= “neither agree or disagree”, and 7= “strongly agree”.  The mean responses to each question are listed in Table 5 below.</w:t>
      </w:r>
    </w:p>
    <w:p w14:paraId="306E58C6" w14:textId="5FBE7A57" w:rsidR="00BC1A9A" w:rsidRDefault="00BC1A9A" w:rsidP="00BC1A9A">
      <w:pPr>
        <w:pStyle w:val="Caption"/>
        <w:keepNext/>
      </w:pPr>
      <w:bookmarkStart w:id="21" w:name="_Toc20260461"/>
      <w:r>
        <w:t xml:space="preserve">Table </w:t>
      </w:r>
      <w:fldSimple w:instr=" SEQ Table \* ARABIC ">
        <w:r w:rsidR="002C6152">
          <w:rPr>
            <w:noProof/>
          </w:rPr>
          <w:t>5</w:t>
        </w:r>
      </w:fldSimple>
      <w:r>
        <w:t>: Experience with Discrimination, Bullying, and Hazing</w:t>
      </w:r>
      <w:bookmarkEnd w:id="21"/>
    </w:p>
    <w:tbl>
      <w:tblPr>
        <w:tblStyle w:val="TableGrid"/>
        <w:tblW w:w="9535" w:type="dxa"/>
        <w:tblLook w:val="04A0" w:firstRow="1" w:lastRow="0" w:firstColumn="1" w:lastColumn="0" w:noHBand="0" w:noVBand="1"/>
      </w:tblPr>
      <w:tblGrid>
        <w:gridCol w:w="2155"/>
        <w:gridCol w:w="810"/>
        <w:gridCol w:w="360"/>
        <w:gridCol w:w="2340"/>
        <w:gridCol w:w="900"/>
        <w:gridCol w:w="360"/>
        <w:gridCol w:w="1800"/>
        <w:gridCol w:w="810"/>
      </w:tblGrid>
      <w:tr w:rsidR="00BC1A9A" w14:paraId="61D37841" w14:textId="77C5AF56" w:rsidTr="00BC1A9A">
        <w:tc>
          <w:tcPr>
            <w:tcW w:w="2965" w:type="dxa"/>
            <w:gridSpan w:val="2"/>
          </w:tcPr>
          <w:p w14:paraId="7FCC75E3" w14:textId="77777777" w:rsidR="00BC1A9A" w:rsidRPr="00594067" w:rsidRDefault="00BC1A9A" w:rsidP="0013238C">
            <w:pPr>
              <w:rPr>
                <w:rStyle w:val="Emphasis"/>
                <w:b/>
                <w:i w:val="0"/>
              </w:rPr>
            </w:pPr>
            <w:r w:rsidRPr="00594067">
              <w:rPr>
                <w:rStyle w:val="Emphasis"/>
                <w:b/>
                <w:i w:val="0"/>
              </w:rPr>
              <w:t>Discrimination</w:t>
            </w:r>
          </w:p>
        </w:tc>
        <w:tc>
          <w:tcPr>
            <w:tcW w:w="360" w:type="dxa"/>
            <w:tcBorders>
              <w:top w:val="nil"/>
              <w:bottom w:val="nil"/>
            </w:tcBorders>
          </w:tcPr>
          <w:p w14:paraId="2C7E0FB6" w14:textId="77777777" w:rsidR="00BC1A9A" w:rsidRPr="00594067" w:rsidRDefault="00BC1A9A" w:rsidP="0013238C">
            <w:pPr>
              <w:rPr>
                <w:rStyle w:val="Emphasis"/>
                <w:b/>
                <w:i w:val="0"/>
              </w:rPr>
            </w:pPr>
          </w:p>
        </w:tc>
        <w:tc>
          <w:tcPr>
            <w:tcW w:w="3240" w:type="dxa"/>
            <w:gridSpan w:val="2"/>
          </w:tcPr>
          <w:p w14:paraId="696FEDC8" w14:textId="7620DF0A" w:rsidR="00BC1A9A" w:rsidRPr="009460BF" w:rsidRDefault="00BC1A9A" w:rsidP="00BC1A9A">
            <w:pPr>
              <w:rPr>
                <w:rStyle w:val="Emphasis"/>
                <w:b/>
                <w:i w:val="0"/>
              </w:rPr>
            </w:pPr>
            <w:r>
              <w:rPr>
                <w:rStyle w:val="Emphasis"/>
                <w:b/>
                <w:i w:val="0"/>
              </w:rPr>
              <w:t>Bullying</w:t>
            </w:r>
          </w:p>
        </w:tc>
        <w:tc>
          <w:tcPr>
            <w:tcW w:w="360" w:type="dxa"/>
            <w:tcBorders>
              <w:top w:val="nil"/>
              <w:bottom w:val="nil"/>
            </w:tcBorders>
          </w:tcPr>
          <w:p w14:paraId="5E816068" w14:textId="77777777" w:rsidR="00BC1A9A" w:rsidRPr="00594067" w:rsidRDefault="00BC1A9A" w:rsidP="0013238C">
            <w:pPr>
              <w:rPr>
                <w:rStyle w:val="Emphasis"/>
                <w:b/>
                <w:i w:val="0"/>
              </w:rPr>
            </w:pPr>
          </w:p>
        </w:tc>
        <w:tc>
          <w:tcPr>
            <w:tcW w:w="2610" w:type="dxa"/>
            <w:gridSpan w:val="2"/>
          </w:tcPr>
          <w:p w14:paraId="0286552C" w14:textId="027ED12D" w:rsidR="00BC1A9A" w:rsidRPr="009460BF" w:rsidRDefault="00BC1A9A" w:rsidP="00BC1A9A">
            <w:pPr>
              <w:rPr>
                <w:rStyle w:val="Emphasis"/>
                <w:b/>
                <w:i w:val="0"/>
              </w:rPr>
            </w:pPr>
            <w:r>
              <w:rPr>
                <w:rStyle w:val="Emphasis"/>
                <w:b/>
                <w:i w:val="0"/>
              </w:rPr>
              <w:t>Hazing</w:t>
            </w:r>
          </w:p>
        </w:tc>
      </w:tr>
      <w:tr w:rsidR="009460BF" w14:paraId="61515BA5" w14:textId="54A732F1" w:rsidTr="00BC1A9A">
        <w:tc>
          <w:tcPr>
            <w:tcW w:w="2155" w:type="dxa"/>
          </w:tcPr>
          <w:p w14:paraId="08B939F2" w14:textId="77777777" w:rsidR="009460BF" w:rsidRPr="00FA4F4E" w:rsidRDefault="009460BF" w:rsidP="009460BF">
            <w:pPr>
              <w:rPr>
                <w:rStyle w:val="Emphasis"/>
                <w:i w:val="0"/>
                <w:sz w:val="20"/>
                <w:szCs w:val="20"/>
              </w:rPr>
            </w:pPr>
            <w:proofErr w:type="gramStart"/>
            <w:r w:rsidRPr="00FA4F4E">
              <w:rPr>
                <w:rStyle w:val="Emphasis"/>
                <w:i w:val="0"/>
                <w:sz w:val="20"/>
                <w:szCs w:val="20"/>
              </w:rPr>
              <w:t>Personally</w:t>
            </w:r>
            <w:proofErr w:type="gramEnd"/>
            <w:r w:rsidRPr="00FA4F4E">
              <w:rPr>
                <w:rStyle w:val="Emphasis"/>
                <w:i w:val="0"/>
                <w:sz w:val="20"/>
                <w:szCs w:val="20"/>
              </w:rPr>
              <w:t xml:space="preserve"> Witnessed</w:t>
            </w:r>
            <w:r>
              <w:rPr>
                <w:rStyle w:val="Emphasis"/>
                <w:i w:val="0"/>
                <w:sz w:val="20"/>
                <w:szCs w:val="20"/>
              </w:rPr>
              <w:t xml:space="preserve"> Discrimination</w:t>
            </w:r>
          </w:p>
        </w:tc>
        <w:tc>
          <w:tcPr>
            <w:tcW w:w="810" w:type="dxa"/>
          </w:tcPr>
          <w:p w14:paraId="44F0B4B5" w14:textId="2B6E259F" w:rsidR="009460BF" w:rsidRPr="00594067" w:rsidRDefault="009460BF" w:rsidP="009460BF">
            <w:pPr>
              <w:jc w:val="right"/>
              <w:rPr>
                <w:rStyle w:val="Emphasis"/>
                <w:i w:val="0"/>
                <w:sz w:val="20"/>
                <w:szCs w:val="20"/>
              </w:rPr>
            </w:pPr>
            <w:r w:rsidRPr="00594067">
              <w:rPr>
                <w:rStyle w:val="Emphasis"/>
                <w:i w:val="0"/>
                <w:sz w:val="20"/>
                <w:szCs w:val="20"/>
              </w:rPr>
              <w:t>3.</w:t>
            </w:r>
            <w:r w:rsidR="00F96F01">
              <w:rPr>
                <w:rStyle w:val="Emphasis"/>
                <w:i w:val="0"/>
                <w:sz w:val="20"/>
                <w:szCs w:val="20"/>
              </w:rPr>
              <w:t>92</w:t>
            </w:r>
          </w:p>
        </w:tc>
        <w:tc>
          <w:tcPr>
            <w:tcW w:w="360" w:type="dxa"/>
            <w:tcBorders>
              <w:top w:val="nil"/>
              <w:bottom w:val="nil"/>
            </w:tcBorders>
          </w:tcPr>
          <w:p w14:paraId="1DC4DA2E" w14:textId="77777777" w:rsidR="009460BF" w:rsidRPr="00594067" w:rsidRDefault="009460BF" w:rsidP="009460BF">
            <w:pPr>
              <w:jc w:val="right"/>
              <w:rPr>
                <w:rStyle w:val="Emphasis"/>
                <w:i w:val="0"/>
                <w:sz w:val="20"/>
                <w:szCs w:val="20"/>
              </w:rPr>
            </w:pPr>
          </w:p>
        </w:tc>
        <w:tc>
          <w:tcPr>
            <w:tcW w:w="2340" w:type="dxa"/>
          </w:tcPr>
          <w:p w14:paraId="13FB397E" w14:textId="6B5317BA" w:rsidR="009460BF" w:rsidRPr="00594067" w:rsidRDefault="009460BF" w:rsidP="009460BF">
            <w:pPr>
              <w:jc w:val="right"/>
              <w:rPr>
                <w:rStyle w:val="Emphasis"/>
                <w:i w:val="0"/>
                <w:sz w:val="20"/>
                <w:szCs w:val="20"/>
              </w:rPr>
            </w:pPr>
            <w:proofErr w:type="gramStart"/>
            <w:r w:rsidRPr="00FA4F4E">
              <w:rPr>
                <w:rStyle w:val="Emphasis"/>
                <w:i w:val="0"/>
                <w:sz w:val="20"/>
                <w:szCs w:val="20"/>
              </w:rPr>
              <w:t>Personally</w:t>
            </w:r>
            <w:proofErr w:type="gramEnd"/>
            <w:r w:rsidRPr="00FA4F4E">
              <w:rPr>
                <w:rStyle w:val="Emphasis"/>
                <w:i w:val="0"/>
                <w:sz w:val="20"/>
                <w:szCs w:val="20"/>
              </w:rPr>
              <w:t xml:space="preserve"> Witnessed</w:t>
            </w:r>
            <w:r>
              <w:rPr>
                <w:rStyle w:val="Emphasis"/>
                <w:i w:val="0"/>
                <w:sz w:val="20"/>
                <w:szCs w:val="20"/>
              </w:rPr>
              <w:t xml:space="preserve"> Bullying</w:t>
            </w:r>
          </w:p>
        </w:tc>
        <w:tc>
          <w:tcPr>
            <w:tcW w:w="900" w:type="dxa"/>
          </w:tcPr>
          <w:p w14:paraId="1709C6E4" w14:textId="005DDD09" w:rsidR="009460BF" w:rsidRPr="00594067" w:rsidRDefault="009460BF" w:rsidP="009460BF">
            <w:pPr>
              <w:jc w:val="right"/>
              <w:rPr>
                <w:rStyle w:val="Emphasis"/>
                <w:i w:val="0"/>
                <w:sz w:val="20"/>
                <w:szCs w:val="20"/>
              </w:rPr>
            </w:pPr>
            <w:r>
              <w:rPr>
                <w:rStyle w:val="Emphasis"/>
                <w:i w:val="0"/>
                <w:sz w:val="20"/>
                <w:szCs w:val="20"/>
              </w:rPr>
              <w:t>3.</w:t>
            </w:r>
            <w:r w:rsidR="001E214A">
              <w:rPr>
                <w:rStyle w:val="Emphasis"/>
                <w:i w:val="0"/>
                <w:sz w:val="20"/>
                <w:szCs w:val="20"/>
              </w:rPr>
              <w:t>42</w:t>
            </w:r>
          </w:p>
        </w:tc>
        <w:tc>
          <w:tcPr>
            <w:tcW w:w="360" w:type="dxa"/>
            <w:tcBorders>
              <w:top w:val="nil"/>
              <w:bottom w:val="nil"/>
            </w:tcBorders>
          </w:tcPr>
          <w:p w14:paraId="07A8F2EF" w14:textId="77777777" w:rsidR="009460BF" w:rsidRPr="00594067" w:rsidRDefault="009460BF" w:rsidP="009460BF">
            <w:pPr>
              <w:jc w:val="right"/>
              <w:rPr>
                <w:rStyle w:val="Emphasis"/>
                <w:i w:val="0"/>
                <w:sz w:val="20"/>
                <w:szCs w:val="20"/>
              </w:rPr>
            </w:pPr>
          </w:p>
        </w:tc>
        <w:tc>
          <w:tcPr>
            <w:tcW w:w="1800" w:type="dxa"/>
          </w:tcPr>
          <w:p w14:paraId="32E816B1" w14:textId="08F31B9A" w:rsidR="009460BF" w:rsidRPr="00594067" w:rsidRDefault="009460BF" w:rsidP="009460BF">
            <w:pPr>
              <w:jc w:val="right"/>
              <w:rPr>
                <w:rStyle w:val="Emphasis"/>
                <w:i w:val="0"/>
                <w:sz w:val="20"/>
                <w:szCs w:val="20"/>
              </w:rPr>
            </w:pPr>
            <w:proofErr w:type="gramStart"/>
            <w:r w:rsidRPr="00FA4F4E">
              <w:rPr>
                <w:rStyle w:val="Emphasis"/>
                <w:i w:val="0"/>
                <w:sz w:val="20"/>
                <w:szCs w:val="20"/>
              </w:rPr>
              <w:t>Personally</w:t>
            </w:r>
            <w:proofErr w:type="gramEnd"/>
            <w:r w:rsidRPr="00FA4F4E">
              <w:rPr>
                <w:rStyle w:val="Emphasis"/>
                <w:i w:val="0"/>
                <w:sz w:val="20"/>
                <w:szCs w:val="20"/>
              </w:rPr>
              <w:t xml:space="preserve"> Witnessed</w:t>
            </w:r>
            <w:r>
              <w:rPr>
                <w:rStyle w:val="Emphasis"/>
                <w:i w:val="0"/>
                <w:sz w:val="20"/>
                <w:szCs w:val="20"/>
              </w:rPr>
              <w:t xml:space="preserve"> Hazing</w:t>
            </w:r>
          </w:p>
        </w:tc>
        <w:tc>
          <w:tcPr>
            <w:tcW w:w="810" w:type="dxa"/>
          </w:tcPr>
          <w:p w14:paraId="60712891" w14:textId="4E6F8086" w:rsidR="009460BF" w:rsidRPr="00594067" w:rsidRDefault="009460BF" w:rsidP="009460BF">
            <w:pPr>
              <w:jc w:val="right"/>
              <w:rPr>
                <w:rStyle w:val="Emphasis"/>
                <w:i w:val="0"/>
                <w:sz w:val="20"/>
                <w:szCs w:val="20"/>
              </w:rPr>
            </w:pPr>
            <w:r>
              <w:rPr>
                <w:rStyle w:val="Emphasis"/>
                <w:i w:val="0"/>
                <w:sz w:val="20"/>
                <w:szCs w:val="20"/>
              </w:rPr>
              <w:t>2.</w:t>
            </w:r>
            <w:r w:rsidR="001E214A">
              <w:rPr>
                <w:rStyle w:val="Emphasis"/>
                <w:i w:val="0"/>
                <w:sz w:val="20"/>
                <w:szCs w:val="20"/>
              </w:rPr>
              <w:t>37</w:t>
            </w:r>
          </w:p>
        </w:tc>
      </w:tr>
      <w:tr w:rsidR="009460BF" w14:paraId="3C6AAA4C" w14:textId="76E4FDCE" w:rsidTr="00BC1A9A">
        <w:tc>
          <w:tcPr>
            <w:tcW w:w="2155" w:type="dxa"/>
          </w:tcPr>
          <w:p w14:paraId="0935A542" w14:textId="77777777" w:rsidR="009460BF" w:rsidRPr="00FA4F4E" w:rsidRDefault="009460BF" w:rsidP="009460BF">
            <w:pPr>
              <w:rPr>
                <w:rStyle w:val="Emphasis"/>
                <w:i w:val="0"/>
                <w:sz w:val="20"/>
                <w:szCs w:val="20"/>
              </w:rPr>
            </w:pPr>
            <w:r w:rsidRPr="00FA4F4E">
              <w:rPr>
                <w:rStyle w:val="Emphasis"/>
                <w:i w:val="0"/>
                <w:sz w:val="20"/>
                <w:szCs w:val="20"/>
              </w:rPr>
              <w:t xml:space="preserve">Discrimination Victim </w:t>
            </w:r>
          </w:p>
        </w:tc>
        <w:tc>
          <w:tcPr>
            <w:tcW w:w="810" w:type="dxa"/>
          </w:tcPr>
          <w:p w14:paraId="6A11800F" w14:textId="0CF98FC8" w:rsidR="009460BF" w:rsidRPr="00594067" w:rsidRDefault="009460BF" w:rsidP="009460BF">
            <w:pPr>
              <w:jc w:val="right"/>
              <w:rPr>
                <w:rStyle w:val="Emphasis"/>
                <w:i w:val="0"/>
                <w:sz w:val="20"/>
                <w:szCs w:val="20"/>
              </w:rPr>
            </w:pPr>
            <w:r>
              <w:rPr>
                <w:rStyle w:val="Emphasis"/>
                <w:i w:val="0"/>
                <w:sz w:val="20"/>
                <w:szCs w:val="20"/>
              </w:rPr>
              <w:t>2.</w:t>
            </w:r>
            <w:r w:rsidR="001E214A">
              <w:rPr>
                <w:rStyle w:val="Emphasis"/>
                <w:i w:val="0"/>
                <w:sz w:val="20"/>
                <w:szCs w:val="20"/>
              </w:rPr>
              <w:t>77</w:t>
            </w:r>
          </w:p>
        </w:tc>
        <w:tc>
          <w:tcPr>
            <w:tcW w:w="360" w:type="dxa"/>
            <w:tcBorders>
              <w:top w:val="nil"/>
              <w:bottom w:val="nil"/>
            </w:tcBorders>
          </w:tcPr>
          <w:p w14:paraId="358556A0" w14:textId="77777777" w:rsidR="009460BF" w:rsidRDefault="009460BF" w:rsidP="009460BF">
            <w:pPr>
              <w:jc w:val="right"/>
              <w:rPr>
                <w:rStyle w:val="Emphasis"/>
                <w:i w:val="0"/>
                <w:sz w:val="20"/>
                <w:szCs w:val="20"/>
              </w:rPr>
            </w:pPr>
          </w:p>
        </w:tc>
        <w:tc>
          <w:tcPr>
            <w:tcW w:w="2340" w:type="dxa"/>
          </w:tcPr>
          <w:p w14:paraId="547B5C82" w14:textId="4E305CDE" w:rsidR="009460BF" w:rsidRDefault="009460BF" w:rsidP="009460BF">
            <w:pPr>
              <w:jc w:val="right"/>
              <w:rPr>
                <w:rStyle w:val="Emphasis"/>
                <w:i w:val="0"/>
                <w:sz w:val="20"/>
                <w:szCs w:val="20"/>
              </w:rPr>
            </w:pPr>
            <w:r w:rsidRPr="00FA4F4E">
              <w:rPr>
                <w:rStyle w:val="Emphasis"/>
                <w:i w:val="0"/>
                <w:sz w:val="20"/>
                <w:szCs w:val="20"/>
              </w:rPr>
              <w:t xml:space="preserve">Victim of </w:t>
            </w:r>
            <w:r>
              <w:rPr>
                <w:rStyle w:val="Emphasis"/>
                <w:i w:val="0"/>
                <w:sz w:val="20"/>
                <w:szCs w:val="20"/>
              </w:rPr>
              <w:t>Bullying</w:t>
            </w:r>
          </w:p>
        </w:tc>
        <w:tc>
          <w:tcPr>
            <w:tcW w:w="900" w:type="dxa"/>
          </w:tcPr>
          <w:p w14:paraId="7AEFFB58" w14:textId="2E43F13A" w:rsidR="009460BF" w:rsidRDefault="009460BF" w:rsidP="009460BF">
            <w:pPr>
              <w:jc w:val="right"/>
              <w:rPr>
                <w:rStyle w:val="Emphasis"/>
                <w:i w:val="0"/>
                <w:sz w:val="20"/>
                <w:szCs w:val="20"/>
              </w:rPr>
            </w:pPr>
            <w:r>
              <w:rPr>
                <w:rStyle w:val="Emphasis"/>
                <w:i w:val="0"/>
                <w:sz w:val="20"/>
                <w:szCs w:val="20"/>
              </w:rPr>
              <w:t>2.</w:t>
            </w:r>
            <w:r w:rsidR="001E214A">
              <w:rPr>
                <w:rStyle w:val="Emphasis"/>
                <w:i w:val="0"/>
                <w:sz w:val="20"/>
                <w:szCs w:val="20"/>
              </w:rPr>
              <w:t>85</w:t>
            </w:r>
          </w:p>
        </w:tc>
        <w:tc>
          <w:tcPr>
            <w:tcW w:w="360" w:type="dxa"/>
            <w:tcBorders>
              <w:top w:val="nil"/>
              <w:bottom w:val="nil"/>
            </w:tcBorders>
          </w:tcPr>
          <w:p w14:paraId="7AAEDC81" w14:textId="77777777" w:rsidR="009460BF" w:rsidRDefault="009460BF" w:rsidP="009460BF">
            <w:pPr>
              <w:jc w:val="right"/>
              <w:rPr>
                <w:rStyle w:val="Emphasis"/>
                <w:i w:val="0"/>
                <w:sz w:val="20"/>
                <w:szCs w:val="20"/>
              </w:rPr>
            </w:pPr>
          </w:p>
        </w:tc>
        <w:tc>
          <w:tcPr>
            <w:tcW w:w="1800" w:type="dxa"/>
          </w:tcPr>
          <w:p w14:paraId="0BC0F520" w14:textId="6FD9C35B" w:rsidR="009460BF" w:rsidRDefault="009460BF" w:rsidP="009460BF">
            <w:pPr>
              <w:jc w:val="right"/>
              <w:rPr>
                <w:rStyle w:val="Emphasis"/>
                <w:i w:val="0"/>
                <w:sz w:val="20"/>
                <w:szCs w:val="20"/>
              </w:rPr>
            </w:pPr>
            <w:r w:rsidRPr="00FA4F4E">
              <w:rPr>
                <w:rStyle w:val="Emphasis"/>
                <w:i w:val="0"/>
                <w:sz w:val="20"/>
                <w:szCs w:val="20"/>
              </w:rPr>
              <w:t xml:space="preserve">Victim of </w:t>
            </w:r>
            <w:r>
              <w:rPr>
                <w:rStyle w:val="Emphasis"/>
                <w:i w:val="0"/>
                <w:sz w:val="20"/>
                <w:szCs w:val="20"/>
              </w:rPr>
              <w:t>Hazing</w:t>
            </w:r>
          </w:p>
        </w:tc>
        <w:tc>
          <w:tcPr>
            <w:tcW w:w="810" w:type="dxa"/>
          </w:tcPr>
          <w:p w14:paraId="375B9F58" w14:textId="7750E94F" w:rsidR="009460BF" w:rsidRDefault="001E214A" w:rsidP="009460BF">
            <w:pPr>
              <w:jc w:val="right"/>
              <w:rPr>
                <w:rStyle w:val="Emphasis"/>
                <w:i w:val="0"/>
                <w:sz w:val="20"/>
                <w:szCs w:val="20"/>
              </w:rPr>
            </w:pPr>
            <w:r>
              <w:rPr>
                <w:rStyle w:val="Emphasis"/>
                <w:i w:val="0"/>
                <w:sz w:val="20"/>
                <w:szCs w:val="20"/>
              </w:rPr>
              <w:t>1.77</w:t>
            </w:r>
          </w:p>
        </w:tc>
      </w:tr>
      <w:tr w:rsidR="009460BF" w14:paraId="08AD2814" w14:textId="28D9F750" w:rsidTr="00BC1A9A">
        <w:tc>
          <w:tcPr>
            <w:tcW w:w="2155" w:type="dxa"/>
          </w:tcPr>
          <w:p w14:paraId="63140032" w14:textId="77777777" w:rsidR="009460BF" w:rsidRPr="00FA4F4E" w:rsidRDefault="009460BF" w:rsidP="009460BF">
            <w:pPr>
              <w:rPr>
                <w:rStyle w:val="Emphasis"/>
                <w:i w:val="0"/>
                <w:sz w:val="20"/>
                <w:szCs w:val="20"/>
              </w:rPr>
            </w:pPr>
            <w:r w:rsidRPr="00FA4F4E">
              <w:rPr>
                <w:rStyle w:val="Emphasis"/>
                <w:i w:val="0"/>
                <w:sz w:val="20"/>
                <w:szCs w:val="20"/>
              </w:rPr>
              <w:lastRenderedPageBreak/>
              <w:t xml:space="preserve">Department takes </w:t>
            </w:r>
            <w:r>
              <w:rPr>
                <w:rStyle w:val="Emphasis"/>
                <w:i w:val="0"/>
                <w:sz w:val="20"/>
                <w:szCs w:val="20"/>
              </w:rPr>
              <w:t xml:space="preserve">Discrimination </w:t>
            </w:r>
            <w:r w:rsidRPr="00FA4F4E">
              <w:rPr>
                <w:rStyle w:val="Emphasis"/>
                <w:i w:val="0"/>
                <w:sz w:val="20"/>
                <w:szCs w:val="20"/>
              </w:rPr>
              <w:t>Claims Seriously</w:t>
            </w:r>
          </w:p>
        </w:tc>
        <w:tc>
          <w:tcPr>
            <w:tcW w:w="810" w:type="dxa"/>
          </w:tcPr>
          <w:p w14:paraId="11586F29" w14:textId="64395472" w:rsidR="009460BF" w:rsidRPr="00594067" w:rsidRDefault="009460BF" w:rsidP="009460BF">
            <w:pPr>
              <w:jc w:val="right"/>
              <w:rPr>
                <w:rStyle w:val="Emphasis"/>
                <w:i w:val="0"/>
                <w:sz w:val="20"/>
                <w:szCs w:val="20"/>
              </w:rPr>
            </w:pPr>
            <w:r>
              <w:rPr>
                <w:rStyle w:val="Emphasis"/>
                <w:i w:val="0"/>
                <w:sz w:val="20"/>
                <w:szCs w:val="20"/>
              </w:rPr>
              <w:t>5.</w:t>
            </w:r>
            <w:r w:rsidR="001E214A">
              <w:rPr>
                <w:rStyle w:val="Emphasis"/>
                <w:i w:val="0"/>
                <w:sz w:val="20"/>
                <w:szCs w:val="20"/>
              </w:rPr>
              <w:t>40</w:t>
            </w:r>
          </w:p>
        </w:tc>
        <w:tc>
          <w:tcPr>
            <w:tcW w:w="360" w:type="dxa"/>
            <w:tcBorders>
              <w:top w:val="nil"/>
              <w:bottom w:val="nil"/>
            </w:tcBorders>
          </w:tcPr>
          <w:p w14:paraId="0ED3C540" w14:textId="77777777" w:rsidR="009460BF" w:rsidRDefault="009460BF" w:rsidP="009460BF">
            <w:pPr>
              <w:jc w:val="right"/>
              <w:rPr>
                <w:rStyle w:val="Emphasis"/>
                <w:i w:val="0"/>
                <w:sz w:val="20"/>
                <w:szCs w:val="20"/>
              </w:rPr>
            </w:pPr>
          </w:p>
        </w:tc>
        <w:tc>
          <w:tcPr>
            <w:tcW w:w="2340" w:type="dxa"/>
          </w:tcPr>
          <w:p w14:paraId="51A31346" w14:textId="0FF6668D" w:rsidR="009460BF" w:rsidRDefault="009460BF" w:rsidP="009460BF">
            <w:pPr>
              <w:jc w:val="right"/>
              <w:rPr>
                <w:rStyle w:val="Emphasis"/>
                <w:i w:val="0"/>
                <w:sz w:val="20"/>
                <w:szCs w:val="20"/>
              </w:rPr>
            </w:pPr>
            <w:r w:rsidRPr="00FA4F4E">
              <w:rPr>
                <w:rStyle w:val="Emphasis"/>
                <w:i w:val="0"/>
                <w:sz w:val="20"/>
                <w:szCs w:val="20"/>
              </w:rPr>
              <w:t xml:space="preserve">Department takes Claims </w:t>
            </w:r>
            <w:r>
              <w:rPr>
                <w:rStyle w:val="Emphasis"/>
                <w:i w:val="0"/>
                <w:sz w:val="20"/>
                <w:szCs w:val="20"/>
              </w:rPr>
              <w:t>of Bullying Seriously</w:t>
            </w:r>
          </w:p>
        </w:tc>
        <w:tc>
          <w:tcPr>
            <w:tcW w:w="900" w:type="dxa"/>
          </w:tcPr>
          <w:p w14:paraId="4F9CDF48" w14:textId="089C6F07" w:rsidR="009460BF" w:rsidRDefault="009460BF" w:rsidP="009460BF">
            <w:pPr>
              <w:jc w:val="right"/>
              <w:rPr>
                <w:rStyle w:val="Emphasis"/>
                <w:i w:val="0"/>
                <w:sz w:val="20"/>
                <w:szCs w:val="20"/>
              </w:rPr>
            </w:pPr>
            <w:r>
              <w:rPr>
                <w:rStyle w:val="Emphasis"/>
                <w:i w:val="0"/>
                <w:sz w:val="20"/>
                <w:szCs w:val="20"/>
              </w:rPr>
              <w:t>5.</w:t>
            </w:r>
            <w:r w:rsidR="001E214A">
              <w:rPr>
                <w:rStyle w:val="Emphasis"/>
                <w:i w:val="0"/>
                <w:sz w:val="20"/>
                <w:szCs w:val="20"/>
              </w:rPr>
              <w:t>25</w:t>
            </w:r>
          </w:p>
        </w:tc>
        <w:tc>
          <w:tcPr>
            <w:tcW w:w="360" w:type="dxa"/>
            <w:tcBorders>
              <w:top w:val="nil"/>
              <w:bottom w:val="nil"/>
            </w:tcBorders>
          </w:tcPr>
          <w:p w14:paraId="5239F9E3" w14:textId="77777777" w:rsidR="009460BF" w:rsidRDefault="009460BF" w:rsidP="009460BF">
            <w:pPr>
              <w:jc w:val="right"/>
              <w:rPr>
                <w:rStyle w:val="Emphasis"/>
                <w:i w:val="0"/>
                <w:sz w:val="20"/>
                <w:szCs w:val="20"/>
              </w:rPr>
            </w:pPr>
          </w:p>
        </w:tc>
        <w:tc>
          <w:tcPr>
            <w:tcW w:w="1800" w:type="dxa"/>
          </w:tcPr>
          <w:p w14:paraId="01A4AE45" w14:textId="7C8826D7" w:rsidR="009460BF" w:rsidRDefault="009460BF" w:rsidP="009460BF">
            <w:pPr>
              <w:jc w:val="right"/>
              <w:rPr>
                <w:rStyle w:val="Emphasis"/>
                <w:i w:val="0"/>
                <w:sz w:val="20"/>
                <w:szCs w:val="20"/>
              </w:rPr>
            </w:pPr>
            <w:r w:rsidRPr="00FA4F4E">
              <w:rPr>
                <w:rStyle w:val="Emphasis"/>
                <w:i w:val="0"/>
                <w:sz w:val="20"/>
                <w:szCs w:val="20"/>
              </w:rPr>
              <w:t>Department takes Claims</w:t>
            </w:r>
            <w:r>
              <w:rPr>
                <w:rStyle w:val="Emphasis"/>
                <w:i w:val="0"/>
                <w:sz w:val="20"/>
                <w:szCs w:val="20"/>
              </w:rPr>
              <w:t xml:space="preserve"> of Hazing</w:t>
            </w:r>
            <w:r w:rsidRPr="00FA4F4E">
              <w:rPr>
                <w:rStyle w:val="Emphasis"/>
                <w:i w:val="0"/>
                <w:sz w:val="20"/>
                <w:szCs w:val="20"/>
              </w:rPr>
              <w:t xml:space="preserve"> Seri</w:t>
            </w:r>
            <w:r>
              <w:rPr>
                <w:rStyle w:val="Emphasis"/>
                <w:i w:val="0"/>
                <w:sz w:val="20"/>
                <w:szCs w:val="20"/>
              </w:rPr>
              <w:t>ously</w:t>
            </w:r>
          </w:p>
        </w:tc>
        <w:tc>
          <w:tcPr>
            <w:tcW w:w="810" w:type="dxa"/>
          </w:tcPr>
          <w:p w14:paraId="0E6965F1" w14:textId="29FF17D8" w:rsidR="009460BF" w:rsidRDefault="009460BF" w:rsidP="009460BF">
            <w:pPr>
              <w:jc w:val="right"/>
              <w:rPr>
                <w:rStyle w:val="Emphasis"/>
                <w:i w:val="0"/>
                <w:sz w:val="20"/>
                <w:szCs w:val="20"/>
              </w:rPr>
            </w:pPr>
            <w:r>
              <w:rPr>
                <w:rStyle w:val="Emphasis"/>
                <w:i w:val="0"/>
                <w:sz w:val="20"/>
                <w:szCs w:val="20"/>
              </w:rPr>
              <w:t>5.</w:t>
            </w:r>
            <w:r w:rsidR="001E214A">
              <w:rPr>
                <w:rStyle w:val="Emphasis"/>
                <w:i w:val="0"/>
                <w:sz w:val="20"/>
                <w:szCs w:val="20"/>
              </w:rPr>
              <w:t>40</w:t>
            </w:r>
          </w:p>
        </w:tc>
      </w:tr>
    </w:tbl>
    <w:p w14:paraId="091730F8" w14:textId="77777777" w:rsidR="00FA4F4E" w:rsidRDefault="00FA4F4E" w:rsidP="0013238C">
      <w:pPr>
        <w:spacing w:after="0" w:line="240" w:lineRule="auto"/>
        <w:rPr>
          <w:rStyle w:val="Emphasis"/>
          <w:i w:val="0"/>
        </w:rPr>
        <w:sectPr w:rsidR="00FA4F4E" w:rsidSect="009460BF">
          <w:type w:val="continuous"/>
          <w:pgSz w:w="12240" w:h="15840"/>
          <w:pgMar w:top="1440" w:right="1440" w:bottom="1440" w:left="1440" w:header="720" w:footer="720" w:gutter="0"/>
          <w:cols w:space="720"/>
          <w:docGrid w:linePitch="360"/>
        </w:sectPr>
      </w:pPr>
    </w:p>
    <w:p w14:paraId="59BE5DE7" w14:textId="77777777" w:rsidR="00FA4F4E" w:rsidRDefault="00FA4F4E" w:rsidP="0013238C">
      <w:pPr>
        <w:spacing w:after="0" w:line="240" w:lineRule="auto"/>
        <w:rPr>
          <w:rStyle w:val="Emphasis"/>
          <w:i w:val="0"/>
        </w:rPr>
      </w:pPr>
    </w:p>
    <w:p w14:paraId="152E19C4" w14:textId="45CF94B4" w:rsidR="00BC1A9A" w:rsidRDefault="00BC1A9A" w:rsidP="0013238C">
      <w:pPr>
        <w:spacing w:after="0" w:line="240" w:lineRule="auto"/>
        <w:rPr>
          <w:rStyle w:val="Emphasis"/>
          <w:i w:val="0"/>
        </w:rPr>
      </w:pPr>
      <w:r>
        <w:rPr>
          <w:rStyle w:val="Emphasis"/>
          <w:i w:val="0"/>
        </w:rPr>
        <w:t>On average the respondents have a slightly positive experience with discrimination, bullying, and hazing in the department.  When asked if individuals had personally witnessed these activities, the respon</w:t>
      </w:r>
      <w:r w:rsidR="001E214A">
        <w:rPr>
          <w:rStyle w:val="Emphasis"/>
          <w:i w:val="0"/>
        </w:rPr>
        <w:t>dents</w:t>
      </w:r>
      <w:r>
        <w:rPr>
          <w:rStyle w:val="Emphasis"/>
          <w:i w:val="0"/>
        </w:rPr>
        <w:t xml:space="preserve"> </w:t>
      </w:r>
      <w:r w:rsidR="001E214A">
        <w:rPr>
          <w:rStyle w:val="Emphasis"/>
          <w:i w:val="0"/>
        </w:rPr>
        <w:t>disagreed</w:t>
      </w:r>
      <w:r>
        <w:rPr>
          <w:rStyle w:val="Emphasis"/>
          <w:i w:val="0"/>
        </w:rPr>
        <w:t xml:space="preserve"> [witnessed discrimination mean=3.</w:t>
      </w:r>
      <w:r w:rsidR="001E214A">
        <w:rPr>
          <w:rStyle w:val="Emphasis"/>
          <w:i w:val="0"/>
        </w:rPr>
        <w:t>92</w:t>
      </w:r>
      <w:r>
        <w:rPr>
          <w:rStyle w:val="Emphasis"/>
          <w:i w:val="0"/>
        </w:rPr>
        <w:t xml:space="preserve">; </w:t>
      </w:r>
      <w:r w:rsidR="001E214A">
        <w:rPr>
          <w:rStyle w:val="Emphasis"/>
          <w:i w:val="0"/>
        </w:rPr>
        <w:t xml:space="preserve">witnessed </w:t>
      </w:r>
      <w:r>
        <w:rPr>
          <w:rStyle w:val="Emphasis"/>
          <w:i w:val="0"/>
        </w:rPr>
        <w:t>bullying mean 3.</w:t>
      </w:r>
      <w:r w:rsidR="001E214A">
        <w:rPr>
          <w:rStyle w:val="Emphasis"/>
          <w:i w:val="0"/>
        </w:rPr>
        <w:t>42</w:t>
      </w:r>
      <w:r>
        <w:rPr>
          <w:rStyle w:val="Emphasis"/>
          <w:i w:val="0"/>
        </w:rPr>
        <w:t xml:space="preserve">; and </w:t>
      </w:r>
      <w:r w:rsidR="001E214A">
        <w:rPr>
          <w:rStyle w:val="Emphasis"/>
          <w:i w:val="0"/>
        </w:rPr>
        <w:t xml:space="preserve">witnessed </w:t>
      </w:r>
      <w:r>
        <w:rPr>
          <w:rStyle w:val="Emphasis"/>
          <w:i w:val="0"/>
        </w:rPr>
        <w:t>hazing mean 2.</w:t>
      </w:r>
      <w:r w:rsidR="001E214A">
        <w:rPr>
          <w:rStyle w:val="Emphasis"/>
          <w:i w:val="0"/>
        </w:rPr>
        <w:t>37</w:t>
      </w:r>
      <w:r>
        <w:rPr>
          <w:rStyle w:val="Emphasis"/>
          <w:i w:val="0"/>
        </w:rPr>
        <w:t>].  With regards to the statements about personally witness</w:t>
      </w:r>
      <w:r w:rsidR="001E214A">
        <w:rPr>
          <w:rStyle w:val="Emphasis"/>
          <w:i w:val="0"/>
        </w:rPr>
        <w:t>ing</w:t>
      </w:r>
      <w:r>
        <w:rPr>
          <w:rStyle w:val="Emphasis"/>
          <w:i w:val="0"/>
        </w:rPr>
        <w:t xml:space="preserve"> these activities, the closer the response is to 1, the less likely individuals have witnessed the activity. </w:t>
      </w:r>
    </w:p>
    <w:p w14:paraId="7704473A" w14:textId="7A2D821D" w:rsidR="00BC1A9A" w:rsidRDefault="00BC1A9A" w:rsidP="0013238C">
      <w:pPr>
        <w:spacing w:after="0" w:line="240" w:lineRule="auto"/>
        <w:rPr>
          <w:rStyle w:val="Emphasis"/>
          <w:i w:val="0"/>
        </w:rPr>
      </w:pPr>
    </w:p>
    <w:p w14:paraId="6F4F0972" w14:textId="3457AF52" w:rsidR="00A10DC4" w:rsidRDefault="00BC1A9A" w:rsidP="0013238C">
      <w:pPr>
        <w:spacing w:after="0" w:line="240" w:lineRule="auto"/>
        <w:rPr>
          <w:rStyle w:val="Emphasis"/>
          <w:i w:val="0"/>
        </w:rPr>
      </w:pPr>
      <w:r>
        <w:rPr>
          <w:rStyle w:val="Emphasis"/>
          <w:i w:val="0"/>
        </w:rPr>
        <w:t xml:space="preserve">On average, </w:t>
      </w:r>
      <w:r w:rsidR="00A10DC4">
        <w:rPr>
          <w:rStyle w:val="Emphasis"/>
          <w:i w:val="0"/>
        </w:rPr>
        <w:t xml:space="preserve">respondents disagreed </w:t>
      </w:r>
      <w:r>
        <w:rPr>
          <w:rStyle w:val="Emphasis"/>
          <w:i w:val="0"/>
        </w:rPr>
        <w:t>when given the statement, “I have been a victim of [discrimination</w:t>
      </w:r>
      <w:r w:rsidR="00A10DC4">
        <w:rPr>
          <w:rStyle w:val="Emphasis"/>
          <w:i w:val="0"/>
        </w:rPr>
        <w:t>/bullying</w:t>
      </w:r>
      <w:r w:rsidR="00952E1E">
        <w:rPr>
          <w:rStyle w:val="Emphasis"/>
          <w:i w:val="0"/>
        </w:rPr>
        <w:t>/</w:t>
      </w:r>
      <w:r w:rsidR="00A10DC4">
        <w:rPr>
          <w:rStyle w:val="Emphasis"/>
          <w:i w:val="0"/>
        </w:rPr>
        <w:t xml:space="preserve">hazing]”.  This is another statement where an average response closer to 1 indicates a stronger disagreement with this phrase.  </w:t>
      </w:r>
    </w:p>
    <w:p w14:paraId="5FC109B7" w14:textId="77777777" w:rsidR="00A10DC4" w:rsidRDefault="00A10DC4" w:rsidP="0013238C">
      <w:pPr>
        <w:spacing w:after="0" w:line="240" w:lineRule="auto"/>
        <w:rPr>
          <w:rStyle w:val="Emphasis"/>
          <w:i w:val="0"/>
        </w:rPr>
      </w:pPr>
    </w:p>
    <w:p w14:paraId="3EE59117" w14:textId="0EBC63DB" w:rsidR="00BC1A9A" w:rsidRDefault="00A10DC4" w:rsidP="0013238C">
      <w:pPr>
        <w:spacing w:after="0" w:line="240" w:lineRule="auto"/>
        <w:rPr>
          <w:rStyle w:val="Emphasis"/>
          <w:i w:val="0"/>
        </w:rPr>
      </w:pPr>
      <w:r>
        <w:rPr>
          <w:rStyle w:val="Emphasis"/>
          <w:i w:val="0"/>
        </w:rPr>
        <w:t>When given the statement, “This department takes claims of [discrimination</w:t>
      </w:r>
      <w:r w:rsidR="00952E1E">
        <w:rPr>
          <w:rStyle w:val="Emphasis"/>
          <w:i w:val="0"/>
        </w:rPr>
        <w:t>/</w:t>
      </w:r>
      <w:r>
        <w:rPr>
          <w:rStyle w:val="Emphasis"/>
          <w:i w:val="0"/>
        </w:rPr>
        <w:t>bullying</w:t>
      </w:r>
      <w:r w:rsidR="00952E1E">
        <w:rPr>
          <w:rStyle w:val="Emphasis"/>
          <w:i w:val="0"/>
        </w:rPr>
        <w:t>/</w:t>
      </w:r>
      <w:r>
        <w:rPr>
          <w:rStyle w:val="Emphasis"/>
          <w:i w:val="0"/>
        </w:rPr>
        <w:t>hazing] seriously”, the average responses lean toward agreement [means of 5.</w:t>
      </w:r>
      <w:r w:rsidR="001E214A">
        <w:rPr>
          <w:rStyle w:val="Emphasis"/>
          <w:i w:val="0"/>
        </w:rPr>
        <w:t>40</w:t>
      </w:r>
      <w:r>
        <w:rPr>
          <w:rStyle w:val="Emphasis"/>
          <w:i w:val="0"/>
        </w:rPr>
        <w:t>, 5.</w:t>
      </w:r>
      <w:r w:rsidR="001E214A">
        <w:rPr>
          <w:rStyle w:val="Emphasis"/>
          <w:i w:val="0"/>
        </w:rPr>
        <w:t>25</w:t>
      </w:r>
      <w:r>
        <w:rPr>
          <w:rStyle w:val="Emphasis"/>
          <w:i w:val="0"/>
        </w:rPr>
        <w:t>, 5.</w:t>
      </w:r>
      <w:r w:rsidR="001E214A">
        <w:rPr>
          <w:rStyle w:val="Emphasis"/>
          <w:i w:val="0"/>
        </w:rPr>
        <w:t>40</w:t>
      </w:r>
      <w:r>
        <w:rPr>
          <w:rStyle w:val="Emphasis"/>
          <w:i w:val="0"/>
        </w:rPr>
        <w:t xml:space="preserve"> respectively].  This suggests that respondents, on average, have a positive view of how the department handles claims regarding these three behaviors; however, there is room for improvement</w:t>
      </w:r>
      <w:r w:rsidR="001E214A">
        <w:rPr>
          <w:rStyle w:val="Emphasis"/>
          <w:i w:val="0"/>
        </w:rPr>
        <w:t>, as these responses are closer to the low-end of agreement on</w:t>
      </w:r>
      <w:r>
        <w:rPr>
          <w:rStyle w:val="Emphasis"/>
          <w:i w:val="0"/>
        </w:rPr>
        <w:t xml:space="preserve"> the 7-point scale.  </w:t>
      </w:r>
    </w:p>
    <w:p w14:paraId="0C14E99B" w14:textId="77777777" w:rsidR="00BC1A9A" w:rsidRDefault="00BC1A9A" w:rsidP="0013238C">
      <w:pPr>
        <w:spacing w:after="0" w:line="240" w:lineRule="auto"/>
        <w:rPr>
          <w:rStyle w:val="Emphasis"/>
          <w:i w:val="0"/>
        </w:rPr>
      </w:pPr>
    </w:p>
    <w:p w14:paraId="77254F84" w14:textId="68DD2140" w:rsidR="00964641" w:rsidRDefault="00594067" w:rsidP="0013238C">
      <w:pPr>
        <w:spacing w:after="0" w:line="240" w:lineRule="auto"/>
        <w:rPr>
          <w:rStyle w:val="Emphasis"/>
          <w:i w:val="0"/>
        </w:rPr>
      </w:pPr>
      <w:r>
        <w:rPr>
          <w:rStyle w:val="Emphasis"/>
          <w:i w:val="0"/>
        </w:rPr>
        <w:t xml:space="preserve">Finally, firefighters in the department were </w:t>
      </w:r>
      <w:r w:rsidR="00A10DC4">
        <w:rPr>
          <w:rStyle w:val="Emphasis"/>
          <w:i w:val="0"/>
        </w:rPr>
        <w:t>presented with an additional statement that is not included in the table above.  Firefighters</w:t>
      </w:r>
      <w:r>
        <w:rPr>
          <w:rStyle w:val="Emphasis"/>
          <w:i w:val="0"/>
        </w:rPr>
        <w:t xml:space="preserve"> respond</w:t>
      </w:r>
      <w:r w:rsidR="00A10DC4">
        <w:rPr>
          <w:rStyle w:val="Emphasis"/>
          <w:i w:val="0"/>
        </w:rPr>
        <w:t xml:space="preserve">ed </w:t>
      </w:r>
      <w:r>
        <w:rPr>
          <w:rStyle w:val="Emphasis"/>
          <w:i w:val="0"/>
        </w:rPr>
        <w:t xml:space="preserve">to the statement, “Racial, ethnic, and gender-based jokes are not tolerated at this department.”  On a scale of 1-7, with 1= “strongly disagree”, 4= “neither agree or disagree”, and 7= “strongly agree”, the mean response was a </w:t>
      </w:r>
      <w:r w:rsidR="001E214A">
        <w:rPr>
          <w:rStyle w:val="Emphasis"/>
          <w:i w:val="0"/>
        </w:rPr>
        <w:t>5.74</w:t>
      </w:r>
      <w:r>
        <w:rPr>
          <w:rStyle w:val="Emphasis"/>
          <w:i w:val="0"/>
        </w:rPr>
        <w:t>.  Thi</w:t>
      </w:r>
      <w:r w:rsidR="00F05DE7">
        <w:rPr>
          <w:rStyle w:val="Emphasis"/>
          <w:i w:val="0"/>
        </w:rPr>
        <w:t xml:space="preserve">s </w:t>
      </w:r>
      <w:r w:rsidR="001E214A">
        <w:rPr>
          <w:rStyle w:val="Emphasis"/>
          <w:i w:val="0"/>
        </w:rPr>
        <w:t>is the highest average response from the firefighters</w:t>
      </w:r>
      <w:r w:rsidR="00F05DE7">
        <w:rPr>
          <w:rStyle w:val="Emphasis"/>
          <w:i w:val="0"/>
        </w:rPr>
        <w:t>.  It suggests that the department</w:t>
      </w:r>
      <w:r w:rsidR="00952E1E">
        <w:rPr>
          <w:rStyle w:val="Emphasis"/>
          <w:i w:val="0"/>
        </w:rPr>
        <w:t xml:space="preserve"> </w:t>
      </w:r>
      <w:r w:rsidR="001E214A">
        <w:rPr>
          <w:rStyle w:val="Emphasis"/>
          <w:i w:val="0"/>
        </w:rPr>
        <w:t xml:space="preserve">is doing well in this </w:t>
      </w:r>
      <w:proofErr w:type="gramStart"/>
      <w:r w:rsidR="001E214A">
        <w:rPr>
          <w:rStyle w:val="Emphasis"/>
          <w:i w:val="0"/>
        </w:rPr>
        <w:t>area, but</w:t>
      </w:r>
      <w:proofErr w:type="gramEnd"/>
      <w:r w:rsidR="001E214A">
        <w:rPr>
          <w:rStyle w:val="Emphasis"/>
          <w:i w:val="0"/>
        </w:rPr>
        <w:t xml:space="preserve"> </w:t>
      </w:r>
      <w:r w:rsidR="00F05DE7">
        <w:rPr>
          <w:rStyle w:val="Emphasis"/>
          <w:i w:val="0"/>
        </w:rPr>
        <w:t xml:space="preserve">may need to focus some </w:t>
      </w:r>
      <w:r w:rsidR="001E214A">
        <w:rPr>
          <w:rStyle w:val="Emphasis"/>
          <w:i w:val="0"/>
        </w:rPr>
        <w:t xml:space="preserve">additional </w:t>
      </w:r>
      <w:r w:rsidR="00F05DE7">
        <w:rPr>
          <w:rStyle w:val="Emphasis"/>
          <w:i w:val="0"/>
        </w:rPr>
        <w:t xml:space="preserve">education on appropriate joking within the </w:t>
      </w:r>
      <w:r w:rsidR="00964641">
        <w:rPr>
          <w:rStyle w:val="Emphasis"/>
          <w:i w:val="0"/>
        </w:rPr>
        <w:t>station.</w:t>
      </w:r>
    </w:p>
    <w:p w14:paraId="6D686AAB" w14:textId="77777777" w:rsidR="00964641" w:rsidRDefault="00964641" w:rsidP="0013238C">
      <w:pPr>
        <w:spacing w:after="0" w:line="240" w:lineRule="auto"/>
        <w:rPr>
          <w:rStyle w:val="Emphasis"/>
          <w:i w:val="0"/>
        </w:rPr>
      </w:pPr>
    </w:p>
    <w:p w14:paraId="59D11BBA" w14:textId="77777777" w:rsidR="00964641" w:rsidRDefault="00964641" w:rsidP="009B6923">
      <w:pPr>
        <w:pStyle w:val="Heading2"/>
        <w:rPr>
          <w:rStyle w:val="Emphasis"/>
          <w:i/>
        </w:rPr>
      </w:pPr>
      <w:bookmarkStart w:id="22" w:name="_Toc20260440"/>
      <w:r>
        <w:rPr>
          <w:rStyle w:val="Emphasis"/>
          <w:i/>
        </w:rPr>
        <w:t>Discrimination</w:t>
      </w:r>
      <w:r w:rsidR="009B6923">
        <w:rPr>
          <w:rStyle w:val="Emphasis"/>
          <w:i/>
        </w:rPr>
        <w:t xml:space="preserve"> </w:t>
      </w:r>
      <w:proofErr w:type="gramStart"/>
      <w:r w:rsidR="009B6923">
        <w:rPr>
          <w:rStyle w:val="Emphasis"/>
          <w:i/>
        </w:rPr>
        <w:t>on the Basis of</w:t>
      </w:r>
      <w:proofErr w:type="gramEnd"/>
      <w:r w:rsidR="009B6923">
        <w:rPr>
          <w:rStyle w:val="Emphasis"/>
          <w:i/>
        </w:rPr>
        <w:t xml:space="preserve"> Ethnicity, Sex, Orientation, Beliefs, and Other Factors</w:t>
      </w:r>
      <w:bookmarkEnd w:id="22"/>
    </w:p>
    <w:p w14:paraId="4621A748" w14:textId="77777777" w:rsidR="00964641" w:rsidRDefault="00964641" w:rsidP="0013238C">
      <w:pPr>
        <w:spacing w:after="0" w:line="240" w:lineRule="auto"/>
        <w:rPr>
          <w:rStyle w:val="Emphasis"/>
          <w:i w:val="0"/>
        </w:rPr>
      </w:pPr>
    </w:p>
    <w:p w14:paraId="141B408A" w14:textId="77777777" w:rsidR="00964641" w:rsidRDefault="00964641" w:rsidP="0013238C">
      <w:pPr>
        <w:spacing w:after="0" w:line="240" w:lineRule="auto"/>
        <w:rPr>
          <w:rStyle w:val="Emphasis"/>
          <w:i w:val="0"/>
        </w:rPr>
      </w:pPr>
      <w:r>
        <w:rPr>
          <w:rStyle w:val="Emphasis"/>
          <w:i w:val="0"/>
        </w:rPr>
        <w:t xml:space="preserve">Firefighters in the department were asked to respond to the following question about their personal experience with discrimination based on </w:t>
      </w:r>
      <w:proofErr w:type="gramStart"/>
      <w:r>
        <w:rPr>
          <w:rStyle w:val="Emphasis"/>
          <w:i w:val="0"/>
        </w:rPr>
        <w:t>a number of</w:t>
      </w:r>
      <w:proofErr w:type="gramEnd"/>
      <w:r>
        <w:rPr>
          <w:rStyle w:val="Emphasis"/>
          <w:i w:val="0"/>
        </w:rPr>
        <w:t xml:space="preserve"> attributes.  “Over the past 12 months, how often have you experienced discriminatory events at your department because of your…”</w:t>
      </w:r>
    </w:p>
    <w:p w14:paraId="74879744" w14:textId="77777777" w:rsidR="00964641" w:rsidRDefault="00964641" w:rsidP="0013238C">
      <w:pPr>
        <w:spacing w:after="0" w:line="240" w:lineRule="auto"/>
        <w:rPr>
          <w:rStyle w:val="Emphasis"/>
          <w:i w:val="0"/>
        </w:rPr>
      </w:pPr>
    </w:p>
    <w:p w14:paraId="5B103224" w14:textId="5A74D3B1" w:rsidR="005C7BB3" w:rsidRDefault="005C7BB3" w:rsidP="005C7BB3">
      <w:pPr>
        <w:pStyle w:val="Caption"/>
        <w:keepNext/>
      </w:pPr>
      <w:bookmarkStart w:id="23" w:name="_Toc20260462"/>
      <w:r>
        <w:t xml:space="preserve">Table </w:t>
      </w:r>
      <w:fldSimple w:instr=" SEQ Table \* ARABIC ">
        <w:r w:rsidR="002C6152">
          <w:rPr>
            <w:noProof/>
          </w:rPr>
          <w:t>6</w:t>
        </w:r>
      </w:fldSimple>
      <w:r>
        <w:t>: Respondents' Experience with Discrimination in the Department Over the Last 12 Months</w:t>
      </w:r>
      <w:bookmarkEnd w:id="23"/>
    </w:p>
    <w:tbl>
      <w:tblPr>
        <w:tblStyle w:val="TableGrid"/>
        <w:tblW w:w="0" w:type="auto"/>
        <w:tblLook w:val="04A0" w:firstRow="1" w:lastRow="0" w:firstColumn="1" w:lastColumn="0" w:noHBand="0" w:noVBand="1"/>
      </w:tblPr>
      <w:tblGrid>
        <w:gridCol w:w="3685"/>
        <w:gridCol w:w="1440"/>
        <w:gridCol w:w="1440"/>
        <w:gridCol w:w="1530"/>
        <w:gridCol w:w="1255"/>
      </w:tblGrid>
      <w:tr w:rsidR="00964641" w14:paraId="2D3CFB2B" w14:textId="77777777" w:rsidTr="00964641">
        <w:tc>
          <w:tcPr>
            <w:tcW w:w="3685" w:type="dxa"/>
          </w:tcPr>
          <w:p w14:paraId="10C30132" w14:textId="77777777" w:rsidR="00964641" w:rsidRDefault="00964641" w:rsidP="0013238C">
            <w:pPr>
              <w:rPr>
                <w:rStyle w:val="Emphasis"/>
                <w:i w:val="0"/>
              </w:rPr>
            </w:pPr>
          </w:p>
        </w:tc>
        <w:tc>
          <w:tcPr>
            <w:tcW w:w="1440" w:type="dxa"/>
          </w:tcPr>
          <w:p w14:paraId="24118773" w14:textId="77777777" w:rsidR="00964641" w:rsidRDefault="00964641" w:rsidP="00964641">
            <w:pPr>
              <w:jc w:val="right"/>
              <w:rPr>
                <w:rStyle w:val="Emphasis"/>
                <w:i w:val="0"/>
              </w:rPr>
            </w:pPr>
            <w:r>
              <w:rPr>
                <w:rStyle w:val="Emphasis"/>
                <w:i w:val="0"/>
              </w:rPr>
              <w:t>Never</w:t>
            </w:r>
          </w:p>
        </w:tc>
        <w:tc>
          <w:tcPr>
            <w:tcW w:w="1440" w:type="dxa"/>
          </w:tcPr>
          <w:p w14:paraId="4F8607AA" w14:textId="77777777" w:rsidR="00964641" w:rsidRDefault="00964641" w:rsidP="00964641">
            <w:pPr>
              <w:jc w:val="right"/>
              <w:rPr>
                <w:rStyle w:val="Emphasis"/>
                <w:i w:val="0"/>
              </w:rPr>
            </w:pPr>
            <w:r>
              <w:rPr>
                <w:rStyle w:val="Emphasis"/>
                <w:i w:val="0"/>
              </w:rPr>
              <w:t>1-2 times</w:t>
            </w:r>
          </w:p>
        </w:tc>
        <w:tc>
          <w:tcPr>
            <w:tcW w:w="1530" w:type="dxa"/>
          </w:tcPr>
          <w:p w14:paraId="63E0EA22" w14:textId="77777777" w:rsidR="00964641" w:rsidRDefault="00964641" w:rsidP="00964641">
            <w:pPr>
              <w:jc w:val="right"/>
              <w:rPr>
                <w:rStyle w:val="Emphasis"/>
                <w:i w:val="0"/>
              </w:rPr>
            </w:pPr>
            <w:r>
              <w:rPr>
                <w:rStyle w:val="Emphasis"/>
                <w:i w:val="0"/>
              </w:rPr>
              <w:t>3-4 times</w:t>
            </w:r>
          </w:p>
        </w:tc>
        <w:tc>
          <w:tcPr>
            <w:tcW w:w="1255" w:type="dxa"/>
          </w:tcPr>
          <w:p w14:paraId="46831156" w14:textId="77777777" w:rsidR="00964641" w:rsidRDefault="00964641" w:rsidP="00964641">
            <w:pPr>
              <w:jc w:val="right"/>
              <w:rPr>
                <w:rStyle w:val="Emphasis"/>
                <w:i w:val="0"/>
              </w:rPr>
            </w:pPr>
            <w:r>
              <w:rPr>
                <w:rStyle w:val="Emphasis"/>
                <w:i w:val="0"/>
              </w:rPr>
              <w:t>5 or more times</w:t>
            </w:r>
          </w:p>
        </w:tc>
      </w:tr>
      <w:tr w:rsidR="00964641" w14:paraId="0C5B1784" w14:textId="77777777" w:rsidTr="00964641">
        <w:tc>
          <w:tcPr>
            <w:tcW w:w="3685" w:type="dxa"/>
          </w:tcPr>
          <w:p w14:paraId="177C5BD1" w14:textId="77777777" w:rsidR="00964641" w:rsidRDefault="00964641" w:rsidP="0013238C">
            <w:pPr>
              <w:rPr>
                <w:rStyle w:val="Emphasis"/>
                <w:i w:val="0"/>
              </w:rPr>
            </w:pPr>
            <w:r>
              <w:rPr>
                <w:rStyle w:val="Emphasis"/>
                <w:i w:val="0"/>
              </w:rPr>
              <w:t>Racial or ethnic identity</w:t>
            </w:r>
          </w:p>
        </w:tc>
        <w:tc>
          <w:tcPr>
            <w:tcW w:w="1440" w:type="dxa"/>
          </w:tcPr>
          <w:p w14:paraId="18DB2770" w14:textId="67FC71AE" w:rsidR="00964641" w:rsidRDefault="001E214A" w:rsidP="00964641">
            <w:pPr>
              <w:jc w:val="right"/>
              <w:rPr>
                <w:rStyle w:val="Emphasis"/>
                <w:i w:val="0"/>
              </w:rPr>
            </w:pPr>
            <w:r>
              <w:rPr>
                <w:rStyle w:val="Emphasis"/>
                <w:i w:val="0"/>
              </w:rPr>
              <w:t>26</w:t>
            </w:r>
          </w:p>
        </w:tc>
        <w:tc>
          <w:tcPr>
            <w:tcW w:w="1440" w:type="dxa"/>
          </w:tcPr>
          <w:p w14:paraId="2A84A43E" w14:textId="18B3F4D4" w:rsidR="00964641" w:rsidRDefault="001E214A" w:rsidP="00964641">
            <w:pPr>
              <w:jc w:val="right"/>
              <w:rPr>
                <w:rStyle w:val="Emphasis"/>
                <w:i w:val="0"/>
              </w:rPr>
            </w:pPr>
            <w:r>
              <w:rPr>
                <w:rStyle w:val="Emphasis"/>
                <w:i w:val="0"/>
              </w:rPr>
              <w:t>2</w:t>
            </w:r>
          </w:p>
        </w:tc>
        <w:tc>
          <w:tcPr>
            <w:tcW w:w="1530" w:type="dxa"/>
          </w:tcPr>
          <w:p w14:paraId="3D9DACF9" w14:textId="638B1CA8" w:rsidR="00964641" w:rsidRDefault="001E214A" w:rsidP="00964641">
            <w:pPr>
              <w:jc w:val="right"/>
              <w:rPr>
                <w:rStyle w:val="Emphasis"/>
                <w:i w:val="0"/>
              </w:rPr>
            </w:pPr>
            <w:r>
              <w:rPr>
                <w:rStyle w:val="Emphasis"/>
                <w:i w:val="0"/>
              </w:rPr>
              <w:t>0</w:t>
            </w:r>
          </w:p>
        </w:tc>
        <w:tc>
          <w:tcPr>
            <w:tcW w:w="1255" w:type="dxa"/>
          </w:tcPr>
          <w:p w14:paraId="6501AD1D" w14:textId="77777777" w:rsidR="00964641" w:rsidRDefault="00964641" w:rsidP="00964641">
            <w:pPr>
              <w:jc w:val="right"/>
              <w:rPr>
                <w:rStyle w:val="Emphasis"/>
                <w:i w:val="0"/>
              </w:rPr>
            </w:pPr>
            <w:r>
              <w:rPr>
                <w:rStyle w:val="Emphasis"/>
                <w:i w:val="0"/>
              </w:rPr>
              <w:t>0</w:t>
            </w:r>
          </w:p>
        </w:tc>
      </w:tr>
      <w:tr w:rsidR="00964641" w14:paraId="25F6BDA5" w14:textId="77777777" w:rsidTr="00964641">
        <w:tc>
          <w:tcPr>
            <w:tcW w:w="3685" w:type="dxa"/>
          </w:tcPr>
          <w:p w14:paraId="1DA1DE99" w14:textId="77777777" w:rsidR="00964641" w:rsidRDefault="00964641" w:rsidP="0013238C">
            <w:pPr>
              <w:rPr>
                <w:rStyle w:val="Emphasis"/>
                <w:i w:val="0"/>
              </w:rPr>
            </w:pPr>
            <w:r>
              <w:rPr>
                <w:rStyle w:val="Emphasis"/>
                <w:i w:val="0"/>
              </w:rPr>
              <w:t>Sex</w:t>
            </w:r>
          </w:p>
        </w:tc>
        <w:tc>
          <w:tcPr>
            <w:tcW w:w="1440" w:type="dxa"/>
          </w:tcPr>
          <w:p w14:paraId="65E55D89" w14:textId="651DD77A" w:rsidR="00964641" w:rsidRDefault="004F05B1" w:rsidP="00964641">
            <w:pPr>
              <w:jc w:val="right"/>
              <w:rPr>
                <w:rStyle w:val="Emphasis"/>
                <w:i w:val="0"/>
              </w:rPr>
            </w:pPr>
            <w:r>
              <w:rPr>
                <w:rStyle w:val="Emphasis"/>
                <w:i w:val="0"/>
              </w:rPr>
              <w:t>24</w:t>
            </w:r>
          </w:p>
        </w:tc>
        <w:tc>
          <w:tcPr>
            <w:tcW w:w="1440" w:type="dxa"/>
          </w:tcPr>
          <w:p w14:paraId="2B423553" w14:textId="44E05C08" w:rsidR="00964641" w:rsidRDefault="004F05B1" w:rsidP="00964641">
            <w:pPr>
              <w:jc w:val="right"/>
              <w:rPr>
                <w:rStyle w:val="Emphasis"/>
                <w:i w:val="0"/>
              </w:rPr>
            </w:pPr>
            <w:r>
              <w:rPr>
                <w:rStyle w:val="Emphasis"/>
                <w:i w:val="0"/>
              </w:rPr>
              <w:t>1</w:t>
            </w:r>
          </w:p>
        </w:tc>
        <w:tc>
          <w:tcPr>
            <w:tcW w:w="1530" w:type="dxa"/>
          </w:tcPr>
          <w:p w14:paraId="260481DA" w14:textId="6E376A48" w:rsidR="00964641" w:rsidRDefault="004F05B1" w:rsidP="00964641">
            <w:pPr>
              <w:jc w:val="right"/>
              <w:rPr>
                <w:rStyle w:val="Emphasis"/>
                <w:i w:val="0"/>
              </w:rPr>
            </w:pPr>
            <w:r>
              <w:rPr>
                <w:rStyle w:val="Emphasis"/>
                <w:i w:val="0"/>
              </w:rPr>
              <w:t>0</w:t>
            </w:r>
          </w:p>
        </w:tc>
        <w:tc>
          <w:tcPr>
            <w:tcW w:w="1255" w:type="dxa"/>
          </w:tcPr>
          <w:p w14:paraId="15F653BA" w14:textId="5EF54204" w:rsidR="00964641" w:rsidRDefault="004F05B1" w:rsidP="00964641">
            <w:pPr>
              <w:jc w:val="right"/>
              <w:rPr>
                <w:rStyle w:val="Emphasis"/>
                <w:i w:val="0"/>
              </w:rPr>
            </w:pPr>
            <w:r>
              <w:rPr>
                <w:rStyle w:val="Emphasis"/>
                <w:i w:val="0"/>
              </w:rPr>
              <w:t>2</w:t>
            </w:r>
          </w:p>
        </w:tc>
      </w:tr>
      <w:tr w:rsidR="00964641" w14:paraId="2434FAD5" w14:textId="77777777" w:rsidTr="00964641">
        <w:tc>
          <w:tcPr>
            <w:tcW w:w="3685" w:type="dxa"/>
          </w:tcPr>
          <w:p w14:paraId="05D629D4" w14:textId="77777777" w:rsidR="00964641" w:rsidRDefault="00964641" w:rsidP="0013238C">
            <w:pPr>
              <w:rPr>
                <w:rStyle w:val="Emphasis"/>
                <w:i w:val="0"/>
              </w:rPr>
            </w:pPr>
            <w:r>
              <w:rPr>
                <w:rStyle w:val="Emphasis"/>
                <w:i w:val="0"/>
              </w:rPr>
              <w:t>Sexual orientation</w:t>
            </w:r>
          </w:p>
        </w:tc>
        <w:tc>
          <w:tcPr>
            <w:tcW w:w="1440" w:type="dxa"/>
          </w:tcPr>
          <w:p w14:paraId="040F570D" w14:textId="507F3811" w:rsidR="00964641" w:rsidRDefault="004F05B1" w:rsidP="00964641">
            <w:pPr>
              <w:jc w:val="right"/>
              <w:rPr>
                <w:rStyle w:val="Emphasis"/>
                <w:i w:val="0"/>
              </w:rPr>
            </w:pPr>
            <w:r>
              <w:rPr>
                <w:rStyle w:val="Emphasis"/>
                <w:i w:val="0"/>
              </w:rPr>
              <w:t>25</w:t>
            </w:r>
          </w:p>
        </w:tc>
        <w:tc>
          <w:tcPr>
            <w:tcW w:w="1440" w:type="dxa"/>
          </w:tcPr>
          <w:p w14:paraId="5B8B4791" w14:textId="3B96C74F" w:rsidR="00964641" w:rsidRDefault="004F05B1" w:rsidP="00964641">
            <w:pPr>
              <w:jc w:val="right"/>
              <w:rPr>
                <w:rStyle w:val="Emphasis"/>
                <w:i w:val="0"/>
              </w:rPr>
            </w:pPr>
            <w:r>
              <w:rPr>
                <w:rStyle w:val="Emphasis"/>
                <w:i w:val="0"/>
              </w:rPr>
              <w:t>1</w:t>
            </w:r>
          </w:p>
        </w:tc>
        <w:tc>
          <w:tcPr>
            <w:tcW w:w="1530" w:type="dxa"/>
          </w:tcPr>
          <w:p w14:paraId="09456836" w14:textId="2268F818" w:rsidR="00964641" w:rsidRDefault="004F05B1" w:rsidP="00964641">
            <w:pPr>
              <w:jc w:val="right"/>
              <w:rPr>
                <w:rStyle w:val="Emphasis"/>
                <w:i w:val="0"/>
              </w:rPr>
            </w:pPr>
            <w:r>
              <w:rPr>
                <w:rStyle w:val="Emphasis"/>
                <w:i w:val="0"/>
              </w:rPr>
              <w:t>0</w:t>
            </w:r>
          </w:p>
        </w:tc>
        <w:tc>
          <w:tcPr>
            <w:tcW w:w="1255" w:type="dxa"/>
          </w:tcPr>
          <w:p w14:paraId="46BB8DA0" w14:textId="300274C1" w:rsidR="00964641" w:rsidRDefault="004F05B1" w:rsidP="00964641">
            <w:pPr>
              <w:jc w:val="right"/>
              <w:rPr>
                <w:rStyle w:val="Emphasis"/>
                <w:i w:val="0"/>
              </w:rPr>
            </w:pPr>
            <w:r>
              <w:rPr>
                <w:rStyle w:val="Emphasis"/>
                <w:i w:val="0"/>
              </w:rPr>
              <w:t>0</w:t>
            </w:r>
          </w:p>
        </w:tc>
      </w:tr>
      <w:tr w:rsidR="00964641" w14:paraId="063F56FE" w14:textId="77777777" w:rsidTr="00964641">
        <w:tc>
          <w:tcPr>
            <w:tcW w:w="3685" w:type="dxa"/>
          </w:tcPr>
          <w:p w14:paraId="1F8790B4" w14:textId="77777777" w:rsidR="00964641" w:rsidRDefault="00964641" w:rsidP="0013238C">
            <w:pPr>
              <w:rPr>
                <w:rStyle w:val="Emphasis"/>
                <w:i w:val="0"/>
              </w:rPr>
            </w:pPr>
            <w:r>
              <w:rPr>
                <w:rStyle w:val="Emphasis"/>
                <w:i w:val="0"/>
              </w:rPr>
              <w:t>Gender identity or gender expression</w:t>
            </w:r>
          </w:p>
        </w:tc>
        <w:tc>
          <w:tcPr>
            <w:tcW w:w="1440" w:type="dxa"/>
          </w:tcPr>
          <w:p w14:paraId="2EC6FC45" w14:textId="39C58BF8" w:rsidR="00964641" w:rsidRDefault="004F05B1" w:rsidP="00964641">
            <w:pPr>
              <w:jc w:val="right"/>
              <w:rPr>
                <w:rStyle w:val="Emphasis"/>
                <w:i w:val="0"/>
              </w:rPr>
            </w:pPr>
            <w:r>
              <w:rPr>
                <w:rStyle w:val="Emphasis"/>
                <w:i w:val="0"/>
              </w:rPr>
              <w:t>27</w:t>
            </w:r>
          </w:p>
        </w:tc>
        <w:tc>
          <w:tcPr>
            <w:tcW w:w="1440" w:type="dxa"/>
          </w:tcPr>
          <w:p w14:paraId="22C8A35B" w14:textId="6A977D63" w:rsidR="00964641" w:rsidRDefault="004F05B1" w:rsidP="00964641">
            <w:pPr>
              <w:jc w:val="right"/>
              <w:rPr>
                <w:rStyle w:val="Emphasis"/>
                <w:i w:val="0"/>
              </w:rPr>
            </w:pPr>
            <w:r>
              <w:rPr>
                <w:rStyle w:val="Emphasis"/>
                <w:i w:val="0"/>
              </w:rPr>
              <w:t>0</w:t>
            </w:r>
          </w:p>
        </w:tc>
        <w:tc>
          <w:tcPr>
            <w:tcW w:w="1530" w:type="dxa"/>
          </w:tcPr>
          <w:p w14:paraId="062FAE0F" w14:textId="50B22611" w:rsidR="00964641" w:rsidRDefault="004F05B1" w:rsidP="00964641">
            <w:pPr>
              <w:jc w:val="right"/>
              <w:rPr>
                <w:rStyle w:val="Emphasis"/>
                <w:i w:val="0"/>
              </w:rPr>
            </w:pPr>
            <w:r>
              <w:rPr>
                <w:rStyle w:val="Emphasis"/>
                <w:i w:val="0"/>
              </w:rPr>
              <w:t>0</w:t>
            </w:r>
          </w:p>
        </w:tc>
        <w:tc>
          <w:tcPr>
            <w:tcW w:w="1255" w:type="dxa"/>
          </w:tcPr>
          <w:p w14:paraId="6E351A50" w14:textId="5D6B319E" w:rsidR="00964641" w:rsidRDefault="004F05B1" w:rsidP="00964641">
            <w:pPr>
              <w:jc w:val="right"/>
              <w:rPr>
                <w:rStyle w:val="Emphasis"/>
                <w:i w:val="0"/>
              </w:rPr>
            </w:pPr>
            <w:r>
              <w:rPr>
                <w:rStyle w:val="Emphasis"/>
                <w:i w:val="0"/>
              </w:rPr>
              <w:t>0</w:t>
            </w:r>
          </w:p>
        </w:tc>
      </w:tr>
      <w:tr w:rsidR="00964641" w14:paraId="52E336BF" w14:textId="77777777" w:rsidTr="00964641">
        <w:tc>
          <w:tcPr>
            <w:tcW w:w="3685" w:type="dxa"/>
          </w:tcPr>
          <w:p w14:paraId="46F8FF5A" w14:textId="77777777" w:rsidR="00964641" w:rsidRDefault="00964641" w:rsidP="0013238C">
            <w:pPr>
              <w:rPr>
                <w:rStyle w:val="Emphasis"/>
                <w:i w:val="0"/>
              </w:rPr>
            </w:pPr>
            <w:r>
              <w:rPr>
                <w:rStyle w:val="Emphasis"/>
                <w:i w:val="0"/>
              </w:rPr>
              <w:t>Veteran status</w:t>
            </w:r>
          </w:p>
        </w:tc>
        <w:tc>
          <w:tcPr>
            <w:tcW w:w="1440" w:type="dxa"/>
          </w:tcPr>
          <w:p w14:paraId="5968F88F" w14:textId="6E961B83" w:rsidR="00964641" w:rsidRDefault="004F05B1" w:rsidP="00964641">
            <w:pPr>
              <w:jc w:val="right"/>
              <w:rPr>
                <w:rStyle w:val="Emphasis"/>
                <w:i w:val="0"/>
              </w:rPr>
            </w:pPr>
            <w:r>
              <w:rPr>
                <w:rStyle w:val="Emphasis"/>
                <w:i w:val="0"/>
              </w:rPr>
              <w:t>26</w:t>
            </w:r>
          </w:p>
        </w:tc>
        <w:tc>
          <w:tcPr>
            <w:tcW w:w="1440" w:type="dxa"/>
          </w:tcPr>
          <w:p w14:paraId="2B147020" w14:textId="0FAA5945" w:rsidR="00964641" w:rsidRDefault="004F05B1" w:rsidP="00964641">
            <w:pPr>
              <w:jc w:val="right"/>
              <w:rPr>
                <w:rStyle w:val="Emphasis"/>
                <w:i w:val="0"/>
              </w:rPr>
            </w:pPr>
            <w:r>
              <w:rPr>
                <w:rStyle w:val="Emphasis"/>
                <w:i w:val="0"/>
              </w:rPr>
              <w:t>0</w:t>
            </w:r>
          </w:p>
        </w:tc>
        <w:tc>
          <w:tcPr>
            <w:tcW w:w="1530" w:type="dxa"/>
          </w:tcPr>
          <w:p w14:paraId="4A1E3DDC" w14:textId="152F561B" w:rsidR="00964641" w:rsidRDefault="004F05B1" w:rsidP="00964641">
            <w:pPr>
              <w:jc w:val="right"/>
              <w:rPr>
                <w:rStyle w:val="Emphasis"/>
                <w:i w:val="0"/>
              </w:rPr>
            </w:pPr>
            <w:r>
              <w:rPr>
                <w:rStyle w:val="Emphasis"/>
                <w:i w:val="0"/>
              </w:rPr>
              <w:t>0</w:t>
            </w:r>
          </w:p>
        </w:tc>
        <w:tc>
          <w:tcPr>
            <w:tcW w:w="1255" w:type="dxa"/>
          </w:tcPr>
          <w:p w14:paraId="053810A5" w14:textId="5406F976" w:rsidR="00964641" w:rsidRDefault="004F05B1" w:rsidP="00964641">
            <w:pPr>
              <w:jc w:val="right"/>
              <w:rPr>
                <w:rStyle w:val="Emphasis"/>
                <w:i w:val="0"/>
              </w:rPr>
            </w:pPr>
            <w:r>
              <w:rPr>
                <w:rStyle w:val="Emphasis"/>
                <w:i w:val="0"/>
              </w:rPr>
              <w:t>0</w:t>
            </w:r>
          </w:p>
        </w:tc>
      </w:tr>
      <w:tr w:rsidR="00964641" w14:paraId="4850E9B0" w14:textId="77777777" w:rsidTr="00964641">
        <w:tc>
          <w:tcPr>
            <w:tcW w:w="3685" w:type="dxa"/>
          </w:tcPr>
          <w:p w14:paraId="71B82F0D" w14:textId="77777777" w:rsidR="00964641" w:rsidRDefault="00964641" w:rsidP="0013238C">
            <w:pPr>
              <w:rPr>
                <w:rStyle w:val="Emphasis"/>
                <w:i w:val="0"/>
              </w:rPr>
            </w:pPr>
            <w:r>
              <w:rPr>
                <w:rStyle w:val="Emphasis"/>
                <w:i w:val="0"/>
              </w:rPr>
              <w:t>Marital status</w:t>
            </w:r>
          </w:p>
        </w:tc>
        <w:tc>
          <w:tcPr>
            <w:tcW w:w="1440" w:type="dxa"/>
          </w:tcPr>
          <w:p w14:paraId="41F1F49E" w14:textId="66C037C4" w:rsidR="00964641" w:rsidRDefault="004F05B1" w:rsidP="00964641">
            <w:pPr>
              <w:jc w:val="right"/>
              <w:rPr>
                <w:rStyle w:val="Emphasis"/>
                <w:i w:val="0"/>
              </w:rPr>
            </w:pPr>
            <w:r>
              <w:rPr>
                <w:rStyle w:val="Emphasis"/>
                <w:i w:val="0"/>
              </w:rPr>
              <w:t>27</w:t>
            </w:r>
          </w:p>
        </w:tc>
        <w:tc>
          <w:tcPr>
            <w:tcW w:w="1440" w:type="dxa"/>
          </w:tcPr>
          <w:p w14:paraId="7A4224A4" w14:textId="77283BAF" w:rsidR="00964641" w:rsidRDefault="004F05B1" w:rsidP="00964641">
            <w:pPr>
              <w:jc w:val="right"/>
              <w:rPr>
                <w:rStyle w:val="Emphasis"/>
                <w:i w:val="0"/>
              </w:rPr>
            </w:pPr>
            <w:r>
              <w:rPr>
                <w:rStyle w:val="Emphasis"/>
                <w:i w:val="0"/>
              </w:rPr>
              <w:t>0</w:t>
            </w:r>
          </w:p>
        </w:tc>
        <w:tc>
          <w:tcPr>
            <w:tcW w:w="1530" w:type="dxa"/>
          </w:tcPr>
          <w:p w14:paraId="5684A036" w14:textId="5D868E7A" w:rsidR="00964641" w:rsidRDefault="004F05B1" w:rsidP="00964641">
            <w:pPr>
              <w:jc w:val="right"/>
              <w:rPr>
                <w:rStyle w:val="Emphasis"/>
                <w:i w:val="0"/>
              </w:rPr>
            </w:pPr>
            <w:r>
              <w:rPr>
                <w:rStyle w:val="Emphasis"/>
                <w:i w:val="0"/>
              </w:rPr>
              <w:t>0</w:t>
            </w:r>
          </w:p>
        </w:tc>
        <w:tc>
          <w:tcPr>
            <w:tcW w:w="1255" w:type="dxa"/>
          </w:tcPr>
          <w:p w14:paraId="3903228A" w14:textId="0E14B95D" w:rsidR="00964641" w:rsidRDefault="004F05B1" w:rsidP="00964641">
            <w:pPr>
              <w:jc w:val="right"/>
              <w:rPr>
                <w:rStyle w:val="Emphasis"/>
                <w:i w:val="0"/>
              </w:rPr>
            </w:pPr>
            <w:r>
              <w:rPr>
                <w:rStyle w:val="Emphasis"/>
                <w:i w:val="0"/>
              </w:rPr>
              <w:t>0</w:t>
            </w:r>
          </w:p>
        </w:tc>
      </w:tr>
      <w:tr w:rsidR="00964641" w14:paraId="4B09B98C" w14:textId="77777777" w:rsidTr="00964641">
        <w:tc>
          <w:tcPr>
            <w:tcW w:w="3685" w:type="dxa"/>
          </w:tcPr>
          <w:p w14:paraId="6321F1CE" w14:textId="77777777" w:rsidR="00964641" w:rsidRDefault="00964641" w:rsidP="0013238C">
            <w:pPr>
              <w:rPr>
                <w:rStyle w:val="Emphasis"/>
                <w:i w:val="0"/>
              </w:rPr>
            </w:pPr>
            <w:r>
              <w:rPr>
                <w:rStyle w:val="Emphasis"/>
                <w:i w:val="0"/>
              </w:rPr>
              <w:t>National origin</w:t>
            </w:r>
          </w:p>
        </w:tc>
        <w:tc>
          <w:tcPr>
            <w:tcW w:w="1440" w:type="dxa"/>
          </w:tcPr>
          <w:p w14:paraId="2846691E" w14:textId="480D0851" w:rsidR="00964641" w:rsidRDefault="004F05B1" w:rsidP="00964641">
            <w:pPr>
              <w:jc w:val="right"/>
              <w:rPr>
                <w:rStyle w:val="Emphasis"/>
                <w:i w:val="0"/>
              </w:rPr>
            </w:pPr>
            <w:r>
              <w:rPr>
                <w:rStyle w:val="Emphasis"/>
                <w:i w:val="0"/>
              </w:rPr>
              <w:t>26</w:t>
            </w:r>
          </w:p>
        </w:tc>
        <w:tc>
          <w:tcPr>
            <w:tcW w:w="1440" w:type="dxa"/>
          </w:tcPr>
          <w:p w14:paraId="303B725A" w14:textId="3704DFA5" w:rsidR="00964641" w:rsidRDefault="004F05B1" w:rsidP="00964641">
            <w:pPr>
              <w:jc w:val="right"/>
              <w:rPr>
                <w:rStyle w:val="Emphasis"/>
                <w:i w:val="0"/>
              </w:rPr>
            </w:pPr>
            <w:r>
              <w:rPr>
                <w:rStyle w:val="Emphasis"/>
                <w:i w:val="0"/>
              </w:rPr>
              <w:t>1</w:t>
            </w:r>
          </w:p>
        </w:tc>
        <w:tc>
          <w:tcPr>
            <w:tcW w:w="1530" w:type="dxa"/>
          </w:tcPr>
          <w:p w14:paraId="739EA0FD" w14:textId="51049D13" w:rsidR="00964641" w:rsidRDefault="004F05B1" w:rsidP="00964641">
            <w:pPr>
              <w:jc w:val="right"/>
              <w:rPr>
                <w:rStyle w:val="Emphasis"/>
                <w:i w:val="0"/>
              </w:rPr>
            </w:pPr>
            <w:r>
              <w:rPr>
                <w:rStyle w:val="Emphasis"/>
                <w:i w:val="0"/>
              </w:rPr>
              <w:t>0</w:t>
            </w:r>
          </w:p>
        </w:tc>
        <w:tc>
          <w:tcPr>
            <w:tcW w:w="1255" w:type="dxa"/>
          </w:tcPr>
          <w:p w14:paraId="2792EFE4" w14:textId="390ABD77" w:rsidR="00964641" w:rsidRDefault="004F05B1" w:rsidP="00964641">
            <w:pPr>
              <w:jc w:val="right"/>
              <w:rPr>
                <w:rStyle w:val="Emphasis"/>
                <w:i w:val="0"/>
              </w:rPr>
            </w:pPr>
            <w:r>
              <w:rPr>
                <w:rStyle w:val="Emphasis"/>
                <w:i w:val="0"/>
              </w:rPr>
              <w:t>0</w:t>
            </w:r>
          </w:p>
        </w:tc>
      </w:tr>
      <w:tr w:rsidR="00964641" w14:paraId="084549DB" w14:textId="77777777" w:rsidTr="00964641">
        <w:tc>
          <w:tcPr>
            <w:tcW w:w="3685" w:type="dxa"/>
          </w:tcPr>
          <w:p w14:paraId="4F2000C8" w14:textId="77777777" w:rsidR="00964641" w:rsidRDefault="00964641" w:rsidP="0013238C">
            <w:pPr>
              <w:rPr>
                <w:rStyle w:val="Emphasis"/>
                <w:i w:val="0"/>
              </w:rPr>
            </w:pPr>
            <w:r>
              <w:rPr>
                <w:rStyle w:val="Emphasis"/>
                <w:i w:val="0"/>
              </w:rPr>
              <w:t>Age</w:t>
            </w:r>
          </w:p>
        </w:tc>
        <w:tc>
          <w:tcPr>
            <w:tcW w:w="1440" w:type="dxa"/>
          </w:tcPr>
          <w:p w14:paraId="19CAD917" w14:textId="3CF2BE8A" w:rsidR="00964641" w:rsidRDefault="004F05B1" w:rsidP="00964641">
            <w:pPr>
              <w:jc w:val="right"/>
              <w:rPr>
                <w:rStyle w:val="Emphasis"/>
                <w:i w:val="0"/>
              </w:rPr>
            </w:pPr>
            <w:r>
              <w:rPr>
                <w:rStyle w:val="Emphasis"/>
                <w:i w:val="0"/>
              </w:rPr>
              <w:t>22</w:t>
            </w:r>
          </w:p>
        </w:tc>
        <w:tc>
          <w:tcPr>
            <w:tcW w:w="1440" w:type="dxa"/>
          </w:tcPr>
          <w:p w14:paraId="15F7186E" w14:textId="47848AF9" w:rsidR="00964641" w:rsidRDefault="004F05B1" w:rsidP="00964641">
            <w:pPr>
              <w:jc w:val="right"/>
              <w:rPr>
                <w:rStyle w:val="Emphasis"/>
                <w:i w:val="0"/>
              </w:rPr>
            </w:pPr>
            <w:r>
              <w:rPr>
                <w:rStyle w:val="Emphasis"/>
                <w:i w:val="0"/>
              </w:rPr>
              <w:t>2</w:t>
            </w:r>
          </w:p>
        </w:tc>
        <w:tc>
          <w:tcPr>
            <w:tcW w:w="1530" w:type="dxa"/>
          </w:tcPr>
          <w:p w14:paraId="4370FBF8" w14:textId="42D4604D" w:rsidR="00964641" w:rsidRDefault="004F05B1" w:rsidP="00964641">
            <w:pPr>
              <w:jc w:val="right"/>
              <w:rPr>
                <w:rStyle w:val="Emphasis"/>
                <w:i w:val="0"/>
              </w:rPr>
            </w:pPr>
            <w:r>
              <w:rPr>
                <w:rStyle w:val="Emphasis"/>
                <w:i w:val="0"/>
              </w:rPr>
              <w:t>2</w:t>
            </w:r>
          </w:p>
        </w:tc>
        <w:tc>
          <w:tcPr>
            <w:tcW w:w="1255" w:type="dxa"/>
          </w:tcPr>
          <w:p w14:paraId="607F21EC" w14:textId="687F4EC0" w:rsidR="00964641" w:rsidRDefault="004F05B1" w:rsidP="00964641">
            <w:pPr>
              <w:jc w:val="right"/>
              <w:rPr>
                <w:rStyle w:val="Emphasis"/>
                <w:i w:val="0"/>
              </w:rPr>
            </w:pPr>
            <w:r>
              <w:rPr>
                <w:rStyle w:val="Emphasis"/>
                <w:i w:val="0"/>
              </w:rPr>
              <w:t>1</w:t>
            </w:r>
          </w:p>
        </w:tc>
      </w:tr>
      <w:tr w:rsidR="00964641" w14:paraId="34B3A657" w14:textId="77777777" w:rsidTr="00964641">
        <w:tc>
          <w:tcPr>
            <w:tcW w:w="3685" w:type="dxa"/>
          </w:tcPr>
          <w:p w14:paraId="652F1858" w14:textId="77777777" w:rsidR="00964641" w:rsidRDefault="00964641" w:rsidP="0013238C">
            <w:pPr>
              <w:rPr>
                <w:rStyle w:val="Emphasis"/>
                <w:i w:val="0"/>
              </w:rPr>
            </w:pPr>
            <w:r>
              <w:rPr>
                <w:rStyle w:val="Emphasis"/>
                <w:i w:val="0"/>
              </w:rPr>
              <w:t>Religion</w:t>
            </w:r>
          </w:p>
        </w:tc>
        <w:tc>
          <w:tcPr>
            <w:tcW w:w="1440" w:type="dxa"/>
          </w:tcPr>
          <w:p w14:paraId="5AC5D43D" w14:textId="6329BF39" w:rsidR="00964641" w:rsidRDefault="004F05B1" w:rsidP="00964641">
            <w:pPr>
              <w:jc w:val="right"/>
              <w:rPr>
                <w:rStyle w:val="Emphasis"/>
                <w:i w:val="0"/>
              </w:rPr>
            </w:pPr>
            <w:r>
              <w:rPr>
                <w:rStyle w:val="Emphasis"/>
                <w:i w:val="0"/>
              </w:rPr>
              <w:t>23</w:t>
            </w:r>
          </w:p>
        </w:tc>
        <w:tc>
          <w:tcPr>
            <w:tcW w:w="1440" w:type="dxa"/>
          </w:tcPr>
          <w:p w14:paraId="726C140E" w14:textId="5399CC57" w:rsidR="00964641" w:rsidRDefault="004F05B1" w:rsidP="00964641">
            <w:pPr>
              <w:jc w:val="right"/>
              <w:rPr>
                <w:rStyle w:val="Emphasis"/>
                <w:i w:val="0"/>
              </w:rPr>
            </w:pPr>
            <w:r>
              <w:rPr>
                <w:rStyle w:val="Emphasis"/>
                <w:i w:val="0"/>
              </w:rPr>
              <w:t>3</w:t>
            </w:r>
          </w:p>
        </w:tc>
        <w:tc>
          <w:tcPr>
            <w:tcW w:w="1530" w:type="dxa"/>
          </w:tcPr>
          <w:p w14:paraId="374A4C81" w14:textId="4E410F41" w:rsidR="00964641" w:rsidRDefault="004F05B1" w:rsidP="00964641">
            <w:pPr>
              <w:jc w:val="right"/>
              <w:rPr>
                <w:rStyle w:val="Emphasis"/>
                <w:i w:val="0"/>
              </w:rPr>
            </w:pPr>
            <w:r>
              <w:rPr>
                <w:rStyle w:val="Emphasis"/>
                <w:i w:val="0"/>
              </w:rPr>
              <w:t>0</w:t>
            </w:r>
          </w:p>
        </w:tc>
        <w:tc>
          <w:tcPr>
            <w:tcW w:w="1255" w:type="dxa"/>
          </w:tcPr>
          <w:p w14:paraId="3865CE99" w14:textId="30F30ECD" w:rsidR="00964641" w:rsidRDefault="004F05B1" w:rsidP="00964641">
            <w:pPr>
              <w:jc w:val="right"/>
              <w:rPr>
                <w:rStyle w:val="Emphasis"/>
                <w:i w:val="0"/>
              </w:rPr>
            </w:pPr>
            <w:r>
              <w:rPr>
                <w:rStyle w:val="Emphasis"/>
                <w:i w:val="0"/>
              </w:rPr>
              <w:t>0</w:t>
            </w:r>
          </w:p>
        </w:tc>
      </w:tr>
      <w:tr w:rsidR="00964641" w14:paraId="51067A2C" w14:textId="77777777" w:rsidTr="00964641">
        <w:tc>
          <w:tcPr>
            <w:tcW w:w="3685" w:type="dxa"/>
          </w:tcPr>
          <w:p w14:paraId="6B011A84" w14:textId="77777777" w:rsidR="00964641" w:rsidRDefault="00964641" w:rsidP="0013238C">
            <w:pPr>
              <w:rPr>
                <w:rStyle w:val="Emphasis"/>
                <w:i w:val="0"/>
              </w:rPr>
            </w:pPr>
            <w:r>
              <w:rPr>
                <w:rStyle w:val="Emphasis"/>
                <w:i w:val="0"/>
              </w:rPr>
              <w:t>Height or Weight</w:t>
            </w:r>
          </w:p>
        </w:tc>
        <w:tc>
          <w:tcPr>
            <w:tcW w:w="1440" w:type="dxa"/>
          </w:tcPr>
          <w:p w14:paraId="24631BA9" w14:textId="3FDF639C" w:rsidR="00964641" w:rsidRDefault="004F05B1" w:rsidP="00964641">
            <w:pPr>
              <w:jc w:val="right"/>
              <w:rPr>
                <w:rStyle w:val="Emphasis"/>
                <w:i w:val="0"/>
              </w:rPr>
            </w:pPr>
            <w:r>
              <w:rPr>
                <w:rStyle w:val="Emphasis"/>
                <w:i w:val="0"/>
              </w:rPr>
              <w:t>24</w:t>
            </w:r>
          </w:p>
        </w:tc>
        <w:tc>
          <w:tcPr>
            <w:tcW w:w="1440" w:type="dxa"/>
          </w:tcPr>
          <w:p w14:paraId="0928F6D8" w14:textId="77FD3BB3" w:rsidR="00964641" w:rsidRDefault="004F05B1" w:rsidP="00964641">
            <w:pPr>
              <w:jc w:val="right"/>
              <w:rPr>
                <w:rStyle w:val="Emphasis"/>
                <w:i w:val="0"/>
              </w:rPr>
            </w:pPr>
            <w:r>
              <w:rPr>
                <w:rStyle w:val="Emphasis"/>
                <w:i w:val="0"/>
              </w:rPr>
              <w:t>3</w:t>
            </w:r>
          </w:p>
        </w:tc>
        <w:tc>
          <w:tcPr>
            <w:tcW w:w="1530" w:type="dxa"/>
          </w:tcPr>
          <w:p w14:paraId="039264C9" w14:textId="48E82EAC" w:rsidR="00964641" w:rsidRDefault="004F05B1" w:rsidP="00964641">
            <w:pPr>
              <w:jc w:val="right"/>
              <w:rPr>
                <w:rStyle w:val="Emphasis"/>
                <w:i w:val="0"/>
              </w:rPr>
            </w:pPr>
            <w:r>
              <w:rPr>
                <w:rStyle w:val="Emphasis"/>
                <w:i w:val="0"/>
              </w:rPr>
              <w:t>0</w:t>
            </w:r>
          </w:p>
        </w:tc>
        <w:tc>
          <w:tcPr>
            <w:tcW w:w="1255" w:type="dxa"/>
          </w:tcPr>
          <w:p w14:paraId="22311BDC" w14:textId="0E536503" w:rsidR="00964641" w:rsidRDefault="004F05B1" w:rsidP="00964641">
            <w:pPr>
              <w:jc w:val="right"/>
              <w:rPr>
                <w:rStyle w:val="Emphasis"/>
                <w:i w:val="0"/>
              </w:rPr>
            </w:pPr>
            <w:r>
              <w:rPr>
                <w:rStyle w:val="Emphasis"/>
                <w:i w:val="0"/>
              </w:rPr>
              <w:t>0</w:t>
            </w:r>
          </w:p>
        </w:tc>
      </w:tr>
      <w:tr w:rsidR="00F71228" w14:paraId="2EBCE504" w14:textId="77777777" w:rsidTr="00964641">
        <w:tc>
          <w:tcPr>
            <w:tcW w:w="3685" w:type="dxa"/>
          </w:tcPr>
          <w:p w14:paraId="0089CD1E" w14:textId="77777777" w:rsidR="00F71228" w:rsidRDefault="00F71228" w:rsidP="0013238C">
            <w:pPr>
              <w:rPr>
                <w:rStyle w:val="Emphasis"/>
                <w:i w:val="0"/>
              </w:rPr>
            </w:pPr>
            <w:r>
              <w:rPr>
                <w:rStyle w:val="Emphasis"/>
                <w:i w:val="0"/>
              </w:rPr>
              <w:lastRenderedPageBreak/>
              <w:t>Political orientation</w:t>
            </w:r>
          </w:p>
        </w:tc>
        <w:tc>
          <w:tcPr>
            <w:tcW w:w="1440" w:type="dxa"/>
          </w:tcPr>
          <w:p w14:paraId="418EB74A" w14:textId="10D4AD9D" w:rsidR="00F71228" w:rsidRDefault="004F05B1" w:rsidP="00964641">
            <w:pPr>
              <w:jc w:val="right"/>
              <w:rPr>
                <w:rStyle w:val="Emphasis"/>
                <w:i w:val="0"/>
              </w:rPr>
            </w:pPr>
            <w:r>
              <w:rPr>
                <w:rStyle w:val="Emphasis"/>
                <w:i w:val="0"/>
              </w:rPr>
              <w:t>26</w:t>
            </w:r>
          </w:p>
        </w:tc>
        <w:tc>
          <w:tcPr>
            <w:tcW w:w="1440" w:type="dxa"/>
          </w:tcPr>
          <w:p w14:paraId="1B1A5EFD" w14:textId="4A152AF7" w:rsidR="00F71228" w:rsidRDefault="004F05B1" w:rsidP="00964641">
            <w:pPr>
              <w:jc w:val="right"/>
              <w:rPr>
                <w:rStyle w:val="Emphasis"/>
                <w:i w:val="0"/>
              </w:rPr>
            </w:pPr>
            <w:r>
              <w:rPr>
                <w:rStyle w:val="Emphasis"/>
                <w:i w:val="0"/>
              </w:rPr>
              <w:t>1</w:t>
            </w:r>
          </w:p>
        </w:tc>
        <w:tc>
          <w:tcPr>
            <w:tcW w:w="1530" w:type="dxa"/>
          </w:tcPr>
          <w:p w14:paraId="5DBACB54" w14:textId="291E11C9" w:rsidR="00F71228" w:rsidRDefault="004F05B1" w:rsidP="00964641">
            <w:pPr>
              <w:jc w:val="right"/>
              <w:rPr>
                <w:rStyle w:val="Emphasis"/>
                <w:i w:val="0"/>
              </w:rPr>
            </w:pPr>
            <w:r>
              <w:rPr>
                <w:rStyle w:val="Emphasis"/>
                <w:i w:val="0"/>
              </w:rPr>
              <w:t>0</w:t>
            </w:r>
          </w:p>
        </w:tc>
        <w:tc>
          <w:tcPr>
            <w:tcW w:w="1255" w:type="dxa"/>
          </w:tcPr>
          <w:p w14:paraId="621730ED" w14:textId="019D0D83" w:rsidR="00F71228" w:rsidRDefault="004F05B1" w:rsidP="00964641">
            <w:pPr>
              <w:jc w:val="right"/>
              <w:rPr>
                <w:rStyle w:val="Emphasis"/>
                <w:i w:val="0"/>
              </w:rPr>
            </w:pPr>
            <w:r>
              <w:rPr>
                <w:rStyle w:val="Emphasis"/>
                <w:i w:val="0"/>
              </w:rPr>
              <w:t>0</w:t>
            </w:r>
          </w:p>
        </w:tc>
      </w:tr>
      <w:tr w:rsidR="00F71228" w14:paraId="763D5467" w14:textId="77777777" w:rsidTr="00964641">
        <w:tc>
          <w:tcPr>
            <w:tcW w:w="3685" w:type="dxa"/>
          </w:tcPr>
          <w:p w14:paraId="1FAA9A07" w14:textId="77777777" w:rsidR="00F71228" w:rsidRDefault="00F71228" w:rsidP="0013238C">
            <w:pPr>
              <w:rPr>
                <w:rStyle w:val="Emphasis"/>
                <w:i w:val="0"/>
              </w:rPr>
            </w:pPr>
            <w:r>
              <w:rPr>
                <w:rStyle w:val="Emphasis"/>
                <w:i w:val="0"/>
              </w:rPr>
              <w:t>Social class</w:t>
            </w:r>
          </w:p>
        </w:tc>
        <w:tc>
          <w:tcPr>
            <w:tcW w:w="1440" w:type="dxa"/>
          </w:tcPr>
          <w:p w14:paraId="6EE3D4A2" w14:textId="2AEA4425" w:rsidR="00F71228" w:rsidRDefault="004F05B1" w:rsidP="00964641">
            <w:pPr>
              <w:jc w:val="right"/>
              <w:rPr>
                <w:rStyle w:val="Emphasis"/>
                <w:i w:val="0"/>
              </w:rPr>
            </w:pPr>
            <w:r>
              <w:rPr>
                <w:rStyle w:val="Emphasis"/>
                <w:i w:val="0"/>
              </w:rPr>
              <w:t>27</w:t>
            </w:r>
          </w:p>
        </w:tc>
        <w:tc>
          <w:tcPr>
            <w:tcW w:w="1440" w:type="dxa"/>
          </w:tcPr>
          <w:p w14:paraId="35613FBE" w14:textId="7845127E" w:rsidR="00F71228" w:rsidRDefault="004F05B1" w:rsidP="00964641">
            <w:pPr>
              <w:jc w:val="right"/>
              <w:rPr>
                <w:rStyle w:val="Emphasis"/>
                <w:i w:val="0"/>
              </w:rPr>
            </w:pPr>
            <w:r>
              <w:rPr>
                <w:rStyle w:val="Emphasis"/>
                <w:i w:val="0"/>
              </w:rPr>
              <w:t>0</w:t>
            </w:r>
          </w:p>
        </w:tc>
        <w:tc>
          <w:tcPr>
            <w:tcW w:w="1530" w:type="dxa"/>
          </w:tcPr>
          <w:p w14:paraId="6ED71D49" w14:textId="0CE37588" w:rsidR="00F71228" w:rsidRDefault="004F05B1" w:rsidP="00964641">
            <w:pPr>
              <w:jc w:val="right"/>
              <w:rPr>
                <w:rStyle w:val="Emphasis"/>
                <w:i w:val="0"/>
              </w:rPr>
            </w:pPr>
            <w:r>
              <w:rPr>
                <w:rStyle w:val="Emphasis"/>
                <w:i w:val="0"/>
              </w:rPr>
              <w:t>0</w:t>
            </w:r>
          </w:p>
        </w:tc>
        <w:tc>
          <w:tcPr>
            <w:tcW w:w="1255" w:type="dxa"/>
          </w:tcPr>
          <w:p w14:paraId="4D8B5B60" w14:textId="0D20A71E" w:rsidR="00F71228" w:rsidRDefault="004F05B1" w:rsidP="00964641">
            <w:pPr>
              <w:jc w:val="right"/>
              <w:rPr>
                <w:rStyle w:val="Emphasis"/>
                <w:i w:val="0"/>
              </w:rPr>
            </w:pPr>
            <w:r>
              <w:rPr>
                <w:rStyle w:val="Emphasis"/>
                <w:i w:val="0"/>
              </w:rPr>
              <w:t>0</w:t>
            </w:r>
          </w:p>
        </w:tc>
      </w:tr>
      <w:tr w:rsidR="00F71228" w14:paraId="5E9CC88E" w14:textId="77777777" w:rsidTr="00964641">
        <w:tc>
          <w:tcPr>
            <w:tcW w:w="3685" w:type="dxa"/>
          </w:tcPr>
          <w:p w14:paraId="29DBEE27" w14:textId="77777777" w:rsidR="00F71228" w:rsidRDefault="00F71228" w:rsidP="0013238C">
            <w:pPr>
              <w:rPr>
                <w:rStyle w:val="Emphasis"/>
                <w:i w:val="0"/>
              </w:rPr>
            </w:pPr>
            <w:r>
              <w:rPr>
                <w:rStyle w:val="Emphasis"/>
                <w:i w:val="0"/>
              </w:rPr>
              <w:t>Ability or disability status</w:t>
            </w:r>
          </w:p>
        </w:tc>
        <w:tc>
          <w:tcPr>
            <w:tcW w:w="1440" w:type="dxa"/>
          </w:tcPr>
          <w:p w14:paraId="754C1605" w14:textId="03F3382D" w:rsidR="00F71228" w:rsidRDefault="004F05B1" w:rsidP="00964641">
            <w:pPr>
              <w:jc w:val="right"/>
              <w:rPr>
                <w:rStyle w:val="Emphasis"/>
                <w:i w:val="0"/>
              </w:rPr>
            </w:pPr>
            <w:r>
              <w:rPr>
                <w:rStyle w:val="Emphasis"/>
                <w:i w:val="0"/>
              </w:rPr>
              <w:t>27</w:t>
            </w:r>
          </w:p>
        </w:tc>
        <w:tc>
          <w:tcPr>
            <w:tcW w:w="1440" w:type="dxa"/>
          </w:tcPr>
          <w:p w14:paraId="02F5C571" w14:textId="24BEC7A7" w:rsidR="00F71228" w:rsidRDefault="004F05B1" w:rsidP="00964641">
            <w:pPr>
              <w:jc w:val="right"/>
              <w:rPr>
                <w:rStyle w:val="Emphasis"/>
                <w:i w:val="0"/>
              </w:rPr>
            </w:pPr>
            <w:r>
              <w:rPr>
                <w:rStyle w:val="Emphasis"/>
                <w:i w:val="0"/>
              </w:rPr>
              <w:t>0</w:t>
            </w:r>
          </w:p>
        </w:tc>
        <w:tc>
          <w:tcPr>
            <w:tcW w:w="1530" w:type="dxa"/>
          </w:tcPr>
          <w:p w14:paraId="29A42AD6" w14:textId="45FE1913" w:rsidR="00F71228" w:rsidRDefault="004F05B1" w:rsidP="00964641">
            <w:pPr>
              <w:jc w:val="right"/>
              <w:rPr>
                <w:rStyle w:val="Emphasis"/>
                <w:i w:val="0"/>
              </w:rPr>
            </w:pPr>
            <w:r>
              <w:rPr>
                <w:rStyle w:val="Emphasis"/>
                <w:i w:val="0"/>
              </w:rPr>
              <w:t>0</w:t>
            </w:r>
          </w:p>
        </w:tc>
        <w:tc>
          <w:tcPr>
            <w:tcW w:w="1255" w:type="dxa"/>
          </w:tcPr>
          <w:p w14:paraId="1A0C22B9" w14:textId="4014CBB6" w:rsidR="00F71228" w:rsidRDefault="004F05B1" w:rsidP="00964641">
            <w:pPr>
              <w:jc w:val="right"/>
              <w:rPr>
                <w:rStyle w:val="Emphasis"/>
                <w:i w:val="0"/>
              </w:rPr>
            </w:pPr>
            <w:r>
              <w:rPr>
                <w:rStyle w:val="Emphasis"/>
                <w:i w:val="0"/>
              </w:rPr>
              <w:t>0</w:t>
            </w:r>
          </w:p>
        </w:tc>
      </w:tr>
    </w:tbl>
    <w:p w14:paraId="3FC6D603" w14:textId="77777777" w:rsidR="00594067" w:rsidRDefault="00F05DE7" w:rsidP="0013238C">
      <w:pPr>
        <w:spacing w:after="0" w:line="240" w:lineRule="auto"/>
        <w:rPr>
          <w:rStyle w:val="Emphasis"/>
          <w:i w:val="0"/>
        </w:rPr>
      </w:pPr>
      <w:r>
        <w:rPr>
          <w:rStyle w:val="Emphasis"/>
          <w:i w:val="0"/>
        </w:rPr>
        <w:t xml:space="preserve"> </w:t>
      </w:r>
    </w:p>
    <w:p w14:paraId="04CE8029" w14:textId="77777777" w:rsidR="008C2F79" w:rsidRDefault="008C2F79" w:rsidP="0013238C">
      <w:pPr>
        <w:spacing w:after="0" w:line="240" w:lineRule="auto"/>
        <w:rPr>
          <w:rStyle w:val="Emphasis"/>
          <w:i w:val="0"/>
        </w:rPr>
      </w:pPr>
    </w:p>
    <w:p w14:paraId="416752A2" w14:textId="6EF19AFD" w:rsidR="00B33655" w:rsidRDefault="008C2F79" w:rsidP="0013238C">
      <w:pPr>
        <w:spacing w:after="0" w:line="240" w:lineRule="auto"/>
        <w:rPr>
          <w:rStyle w:val="Emphasis"/>
          <w:i w:val="0"/>
        </w:rPr>
      </w:pPr>
      <w:proofErr w:type="gramStart"/>
      <w:r>
        <w:rPr>
          <w:rStyle w:val="Emphasis"/>
          <w:i w:val="0"/>
        </w:rPr>
        <w:t>The majority of</w:t>
      </w:r>
      <w:proofErr w:type="gramEnd"/>
      <w:r>
        <w:rPr>
          <w:rStyle w:val="Emphasis"/>
          <w:i w:val="0"/>
        </w:rPr>
        <w:t xml:space="preserve"> respondents in the department have not experienced incidents of discrimination, bullying, and hazing individually.  The factors most likely to be the center of these incidents over the last 12 months were</w:t>
      </w:r>
      <w:r w:rsidR="004F05B1">
        <w:rPr>
          <w:rStyle w:val="Emphasis"/>
          <w:i w:val="0"/>
        </w:rPr>
        <w:t xml:space="preserve"> age (5 responses), </w:t>
      </w:r>
      <w:r>
        <w:rPr>
          <w:rStyle w:val="Emphasis"/>
          <w:i w:val="0"/>
        </w:rPr>
        <w:t>sex</w:t>
      </w:r>
      <w:r w:rsidR="004F05B1">
        <w:rPr>
          <w:rStyle w:val="Emphasis"/>
          <w:i w:val="0"/>
        </w:rPr>
        <w:t>, religion, and height or weight</w:t>
      </w:r>
      <w:r>
        <w:rPr>
          <w:rStyle w:val="Emphasis"/>
          <w:i w:val="0"/>
        </w:rPr>
        <w:t xml:space="preserve"> (</w:t>
      </w:r>
      <w:r w:rsidR="004F05B1">
        <w:rPr>
          <w:rStyle w:val="Emphasis"/>
          <w:i w:val="0"/>
        </w:rPr>
        <w:t>3</w:t>
      </w:r>
      <w:r>
        <w:rPr>
          <w:rStyle w:val="Emphasis"/>
          <w:i w:val="0"/>
        </w:rPr>
        <w:t xml:space="preserve"> responses</w:t>
      </w:r>
      <w:r w:rsidR="004F05B1">
        <w:rPr>
          <w:rStyle w:val="Emphasis"/>
          <w:i w:val="0"/>
        </w:rPr>
        <w:t xml:space="preserve"> each</w:t>
      </w:r>
      <w:r>
        <w:rPr>
          <w:rStyle w:val="Emphasis"/>
          <w:i w:val="0"/>
        </w:rPr>
        <w:t>)</w:t>
      </w:r>
      <w:r w:rsidR="004F05B1">
        <w:rPr>
          <w:rStyle w:val="Emphasis"/>
          <w:i w:val="0"/>
        </w:rPr>
        <w:t xml:space="preserve">. </w:t>
      </w:r>
      <w:r>
        <w:rPr>
          <w:rStyle w:val="Emphasis"/>
          <w:i w:val="0"/>
        </w:rPr>
        <w:t xml:space="preserve"> </w:t>
      </w:r>
      <w:r w:rsidR="00B33655">
        <w:rPr>
          <w:rStyle w:val="Emphasis"/>
          <w:i w:val="0"/>
        </w:rPr>
        <w:t>At least three individuals respond</w:t>
      </w:r>
      <w:r w:rsidR="004F05B1">
        <w:rPr>
          <w:rStyle w:val="Emphasis"/>
          <w:i w:val="0"/>
        </w:rPr>
        <w:t>ed</w:t>
      </w:r>
      <w:r w:rsidR="00B33655">
        <w:rPr>
          <w:rStyle w:val="Emphasis"/>
          <w:i w:val="0"/>
        </w:rPr>
        <w:t xml:space="preserve"> that they experienced incidents </w:t>
      </w:r>
      <w:proofErr w:type="gramStart"/>
      <w:r w:rsidR="00B33655">
        <w:rPr>
          <w:rStyle w:val="Emphasis"/>
          <w:i w:val="0"/>
        </w:rPr>
        <w:t>with regard to</w:t>
      </w:r>
      <w:proofErr w:type="gramEnd"/>
      <w:r w:rsidR="00B33655">
        <w:rPr>
          <w:rStyle w:val="Emphasis"/>
          <w:i w:val="0"/>
        </w:rPr>
        <w:t xml:space="preserve"> their </w:t>
      </w:r>
      <w:r w:rsidR="004F05B1">
        <w:rPr>
          <w:rStyle w:val="Emphasis"/>
          <w:i w:val="0"/>
        </w:rPr>
        <w:t xml:space="preserve">age or </w:t>
      </w:r>
      <w:r w:rsidR="00B33655">
        <w:rPr>
          <w:rStyle w:val="Emphasis"/>
          <w:i w:val="0"/>
        </w:rPr>
        <w:t xml:space="preserve">sex </w:t>
      </w:r>
      <w:r w:rsidR="004F05B1">
        <w:rPr>
          <w:rStyle w:val="Emphasis"/>
          <w:i w:val="0"/>
        </w:rPr>
        <w:t>five</w:t>
      </w:r>
      <w:r w:rsidR="00B33655">
        <w:rPr>
          <w:rStyle w:val="Emphasis"/>
          <w:i w:val="0"/>
        </w:rPr>
        <w:t xml:space="preserve"> or more times over the last 12 months.  Often training and discussions regarding inclusion and diversity within a department focus primarily on sex, ethnicity, and orientation.  It is important to keep in mind that other factors can be the target of discrimination, bullying, and hazing, including age, physical abilities, religious or political beliefs, social status, etc.  These factors should also be included in training session regarding inclusion and diversity.</w:t>
      </w:r>
    </w:p>
    <w:p w14:paraId="759ADDB8" w14:textId="33D9F6C1" w:rsidR="008C2F79" w:rsidRDefault="008C2F79" w:rsidP="0013238C">
      <w:pPr>
        <w:spacing w:after="0" w:line="240" w:lineRule="auto"/>
        <w:rPr>
          <w:rStyle w:val="Emphasis"/>
          <w:i w:val="0"/>
        </w:rPr>
      </w:pPr>
      <w:r>
        <w:rPr>
          <w:rStyle w:val="Emphasis"/>
          <w:i w:val="0"/>
        </w:rPr>
        <w:t xml:space="preserve"> </w:t>
      </w:r>
    </w:p>
    <w:p w14:paraId="6771B020" w14:textId="06518805" w:rsidR="00B33655" w:rsidRDefault="00F71228" w:rsidP="0013238C">
      <w:pPr>
        <w:spacing w:after="0" w:line="240" w:lineRule="auto"/>
        <w:rPr>
          <w:rStyle w:val="Emphasis"/>
          <w:i w:val="0"/>
        </w:rPr>
      </w:pPr>
      <w:r>
        <w:rPr>
          <w:rStyle w:val="Emphasis"/>
          <w:i w:val="0"/>
        </w:rPr>
        <w:t>Firefighters were asked if they reported the discriminatory incidents</w:t>
      </w:r>
      <w:r w:rsidR="008C2F79">
        <w:rPr>
          <w:rStyle w:val="Emphasis"/>
          <w:i w:val="0"/>
        </w:rPr>
        <w:t xml:space="preserve"> and given the opportunity to comment on that process</w:t>
      </w:r>
      <w:r>
        <w:rPr>
          <w:rStyle w:val="Emphasis"/>
          <w:i w:val="0"/>
        </w:rPr>
        <w:t>.  Most of the responses that were included indicated that they did not report</w:t>
      </w:r>
      <w:r w:rsidR="00B33655">
        <w:rPr>
          <w:rStyle w:val="Emphasis"/>
          <w:i w:val="0"/>
        </w:rPr>
        <w:t xml:space="preserve"> the incidents.  A few of the firefighters indicated that they handled the incidents by talking to the individual rather than reporting it.  </w:t>
      </w:r>
      <w:r w:rsidR="00852D61">
        <w:rPr>
          <w:rStyle w:val="Emphasis"/>
          <w:i w:val="0"/>
        </w:rPr>
        <w:t>Two individuals believed that reporting incidents, “put a target on your back.”</w:t>
      </w:r>
      <w:r w:rsidR="00B33655">
        <w:rPr>
          <w:rStyle w:val="Emphasis"/>
          <w:i w:val="0"/>
        </w:rPr>
        <w:t xml:space="preserve">  It is important for department leadership to create a culture when individuals feel safe taking their concerns and incidents directly to </w:t>
      </w:r>
      <w:proofErr w:type="gramStart"/>
      <w:r w:rsidR="00B33655">
        <w:rPr>
          <w:rStyle w:val="Emphasis"/>
          <w:i w:val="0"/>
        </w:rPr>
        <w:t>individuals</w:t>
      </w:r>
      <w:proofErr w:type="gramEnd"/>
      <w:r w:rsidR="00B33655">
        <w:rPr>
          <w:rStyle w:val="Emphasis"/>
          <w:i w:val="0"/>
        </w:rPr>
        <w:t xml:space="preserve"> they believe support inclusion and diversity in the department.</w:t>
      </w:r>
    </w:p>
    <w:p w14:paraId="099F157C" w14:textId="3707F882" w:rsidR="00B33655" w:rsidRDefault="00B33655" w:rsidP="0013238C">
      <w:pPr>
        <w:spacing w:after="0" w:line="240" w:lineRule="auto"/>
        <w:rPr>
          <w:rStyle w:val="Emphasis"/>
          <w:i w:val="0"/>
        </w:rPr>
      </w:pPr>
    </w:p>
    <w:p w14:paraId="47D5717C" w14:textId="3CD97419" w:rsidR="00B33655" w:rsidRDefault="005C7BB3" w:rsidP="005C7BB3">
      <w:pPr>
        <w:pStyle w:val="Heading2"/>
        <w:rPr>
          <w:rStyle w:val="Emphasis"/>
          <w:i/>
        </w:rPr>
      </w:pPr>
      <w:bookmarkStart w:id="24" w:name="_Toc20260441"/>
      <w:r>
        <w:rPr>
          <w:rStyle w:val="Emphasis"/>
          <w:i/>
        </w:rPr>
        <w:t>Impact of Department on Individual Beliefs</w:t>
      </w:r>
      <w:bookmarkEnd w:id="24"/>
    </w:p>
    <w:p w14:paraId="7D47BE6B" w14:textId="5CAC5001" w:rsidR="005C7BB3" w:rsidRDefault="005C7BB3" w:rsidP="005C7BB3"/>
    <w:p w14:paraId="59862688" w14:textId="2377553B" w:rsidR="005C7BB3" w:rsidRDefault="005C7BB3" w:rsidP="005C7BB3">
      <w:r>
        <w:t xml:space="preserve">Finally, the survey measured the impact that working in this department has had on individual beliefs in diversity.  Working with individuals from a </w:t>
      </w:r>
      <w:proofErr w:type="gramStart"/>
      <w:r>
        <w:t>different backgrounds</w:t>
      </w:r>
      <w:proofErr w:type="gramEnd"/>
      <w:r>
        <w:t xml:space="preserve"> may help people better understand other cultures, as well as </w:t>
      </w:r>
      <w:r w:rsidR="001D54EB">
        <w:t xml:space="preserve">better understand the strengths of diversity.  </w:t>
      </w:r>
      <w:r>
        <w:t>Respondents were given three statements and asked to indicate their agreement with the statement on a scale from 1-5 with 1= “completely disagree” and 5= “completely agree”.  The mean responses to the statements are provided in Table 7 below.</w:t>
      </w:r>
    </w:p>
    <w:p w14:paraId="7326AA16" w14:textId="77777777" w:rsidR="00C45255" w:rsidRDefault="00C45255" w:rsidP="0013238C">
      <w:pPr>
        <w:spacing w:after="0" w:line="240" w:lineRule="auto"/>
        <w:rPr>
          <w:rStyle w:val="Emphasis"/>
          <w:i w:val="0"/>
        </w:rPr>
      </w:pPr>
    </w:p>
    <w:p w14:paraId="6F573DD6" w14:textId="2D061C8A" w:rsidR="005C7BB3" w:rsidRDefault="005C7BB3" w:rsidP="005C7BB3">
      <w:pPr>
        <w:pStyle w:val="Caption"/>
        <w:keepNext/>
      </w:pPr>
      <w:bookmarkStart w:id="25" w:name="_Toc20260463"/>
      <w:r>
        <w:t xml:space="preserve">Table </w:t>
      </w:r>
      <w:fldSimple w:instr=" SEQ Table \* ARABIC ">
        <w:r w:rsidR="002C6152">
          <w:rPr>
            <w:noProof/>
          </w:rPr>
          <w:t>7</w:t>
        </w:r>
      </w:fldSimple>
      <w:r>
        <w:t>: Mean Responses to Statements Regarding the Effect of Working in the Department on Individual Beliefs About Diversity</w:t>
      </w:r>
      <w:bookmarkEnd w:id="25"/>
    </w:p>
    <w:tbl>
      <w:tblPr>
        <w:tblStyle w:val="TableGrid"/>
        <w:tblpPr w:leftFromText="180" w:rightFromText="180" w:vertAnchor="text" w:horzAnchor="margin" w:tblpY="-51"/>
        <w:tblW w:w="0" w:type="auto"/>
        <w:tblLook w:val="04A0" w:firstRow="1" w:lastRow="0" w:firstColumn="1" w:lastColumn="0" w:noHBand="0" w:noVBand="1"/>
      </w:tblPr>
      <w:tblGrid>
        <w:gridCol w:w="7555"/>
        <w:gridCol w:w="1795"/>
      </w:tblGrid>
      <w:tr w:rsidR="00B33655" w14:paraId="742E4969" w14:textId="77777777" w:rsidTr="005C7BB3">
        <w:tc>
          <w:tcPr>
            <w:tcW w:w="7555" w:type="dxa"/>
            <w:tcBorders>
              <w:bottom w:val="single" w:sz="4" w:space="0" w:color="auto"/>
              <w:right w:val="nil"/>
            </w:tcBorders>
          </w:tcPr>
          <w:p w14:paraId="754B9771" w14:textId="316D8180" w:rsidR="00B33655" w:rsidRPr="005C7BB3" w:rsidRDefault="005C7BB3" w:rsidP="00B33655">
            <w:pPr>
              <w:rPr>
                <w:rFonts w:ascii="Calibri" w:hAnsi="Calibri" w:cs="Calibri"/>
                <w:b/>
              </w:rPr>
            </w:pPr>
            <w:r w:rsidRPr="005C7BB3">
              <w:rPr>
                <w:rFonts w:ascii="Calibri" w:hAnsi="Calibri" w:cs="Calibri"/>
                <w:b/>
              </w:rPr>
              <w:t>Statements Regarding Effect of Department on Individual Diversity Beliefs</w:t>
            </w:r>
          </w:p>
        </w:tc>
        <w:tc>
          <w:tcPr>
            <w:tcW w:w="1795" w:type="dxa"/>
            <w:tcBorders>
              <w:left w:val="nil"/>
              <w:bottom w:val="single" w:sz="4" w:space="0" w:color="auto"/>
            </w:tcBorders>
          </w:tcPr>
          <w:p w14:paraId="6FFDBC50" w14:textId="3B23CE87" w:rsidR="00B33655" w:rsidRPr="005C7BB3" w:rsidRDefault="005C7BB3" w:rsidP="005C7BB3">
            <w:pPr>
              <w:jc w:val="right"/>
              <w:rPr>
                <w:rFonts w:ascii="Calibri" w:hAnsi="Calibri" w:cs="Calibri"/>
                <w:b/>
              </w:rPr>
            </w:pPr>
            <w:r w:rsidRPr="005C7BB3">
              <w:rPr>
                <w:rFonts w:ascii="Calibri" w:hAnsi="Calibri" w:cs="Calibri"/>
                <w:b/>
              </w:rPr>
              <w:t>Mean Responses</w:t>
            </w:r>
          </w:p>
        </w:tc>
      </w:tr>
      <w:tr w:rsidR="00B33655" w14:paraId="42ECE40C" w14:textId="77777777" w:rsidTr="005C7BB3">
        <w:tc>
          <w:tcPr>
            <w:tcW w:w="7555" w:type="dxa"/>
            <w:tcBorders>
              <w:bottom w:val="nil"/>
              <w:right w:val="nil"/>
            </w:tcBorders>
          </w:tcPr>
          <w:p w14:paraId="2EC34731" w14:textId="77777777" w:rsidR="00B33655" w:rsidRDefault="00B33655" w:rsidP="00B33655">
            <w:pPr>
              <w:rPr>
                <w:rFonts w:ascii="Calibri" w:hAnsi="Calibri" w:cs="Calibri"/>
              </w:rPr>
            </w:pPr>
            <w:r>
              <w:rPr>
                <w:rFonts w:ascii="Calibri" w:hAnsi="Calibri" w:cs="Calibri"/>
              </w:rPr>
              <w:t>My experiences since coming to this department have led me to become more understanding of racial/ethnic differences.</w:t>
            </w:r>
          </w:p>
          <w:p w14:paraId="148EFAFF" w14:textId="77777777" w:rsidR="00B33655" w:rsidRDefault="00B33655" w:rsidP="00B33655">
            <w:pPr>
              <w:rPr>
                <w:rFonts w:ascii="Calibri" w:hAnsi="Calibri" w:cs="Calibri"/>
              </w:rPr>
            </w:pPr>
          </w:p>
        </w:tc>
        <w:tc>
          <w:tcPr>
            <w:tcW w:w="1795" w:type="dxa"/>
            <w:tcBorders>
              <w:left w:val="nil"/>
              <w:bottom w:val="nil"/>
            </w:tcBorders>
          </w:tcPr>
          <w:p w14:paraId="4C3FB418" w14:textId="590A8E2D" w:rsidR="00B33655" w:rsidRDefault="00852D61" w:rsidP="00B33655">
            <w:pPr>
              <w:jc w:val="right"/>
              <w:rPr>
                <w:rFonts w:ascii="Calibri" w:hAnsi="Calibri" w:cs="Calibri"/>
              </w:rPr>
            </w:pPr>
            <w:r>
              <w:rPr>
                <w:rFonts w:ascii="Calibri" w:hAnsi="Calibri" w:cs="Calibri"/>
              </w:rPr>
              <w:t>3</w:t>
            </w:r>
          </w:p>
        </w:tc>
      </w:tr>
      <w:tr w:rsidR="00B33655" w14:paraId="387A70DD" w14:textId="77777777" w:rsidTr="005C7BB3">
        <w:tc>
          <w:tcPr>
            <w:tcW w:w="7555" w:type="dxa"/>
            <w:tcBorders>
              <w:top w:val="nil"/>
              <w:bottom w:val="nil"/>
              <w:right w:val="nil"/>
            </w:tcBorders>
          </w:tcPr>
          <w:p w14:paraId="14F56658" w14:textId="77777777" w:rsidR="00B33655" w:rsidRDefault="00B33655" w:rsidP="00B33655">
            <w:pPr>
              <w:rPr>
                <w:rFonts w:ascii="Calibri" w:hAnsi="Calibri" w:cs="Calibri"/>
              </w:rPr>
            </w:pPr>
            <w:r>
              <w:rPr>
                <w:rFonts w:ascii="Calibri" w:hAnsi="Calibri" w:cs="Calibri"/>
              </w:rPr>
              <w:t>The fact that the department is made up of people of many different races and ethnicities has a positive impact on the department’s culture.</w:t>
            </w:r>
          </w:p>
          <w:p w14:paraId="25640A79" w14:textId="77777777" w:rsidR="00B33655" w:rsidRDefault="00B33655" w:rsidP="00B33655">
            <w:pPr>
              <w:rPr>
                <w:rFonts w:ascii="Calibri" w:hAnsi="Calibri" w:cs="Calibri"/>
              </w:rPr>
            </w:pPr>
          </w:p>
        </w:tc>
        <w:tc>
          <w:tcPr>
            <w:tcW w:w="1795" w:type="dxa"/>
            <w:tcBorders>
              <w:top w:val="nil"/>
              <w:left w:val="nil"/>
              <w:bottom w:val="nil"/>
            </w:tcBorders>
          </w:tcPr>
          <w:p w14:paraId="09F288E5" w14:textId="50559451" w:rsidR="00B33655" w:rsidRDefault="00B33655" w:rsidP="00B33655">
            <w:pPr>
              <w:jc w:val="right"/>
              <w:rPr>
                <w:rFonts w:ascii="Calibri" w:hAnsi="Calibri" w:cs="Calibri"/>
              </w:rPr>
            </w:pPr>
            <w:r>
              <w:rPr>
                <w:rFonts w:ascii="Calibri" w:hAnsi="Calibri" w:cs="Calibri"/>
              </w:rPr>
              <w:t>3</w:t>
            </w:r>
          </w:p>
        </w:tc>
      </w:tr>
      <w:tr w:rsidR="00B33655" w14:paraId="63197E4B" w14:textId="77777777" w:rsidTr="005C7BB3">
        <w:tc>
          <w:tcPr>
            <w:tcW w:w="7555" w:type="dxa"/>
            <w:tcBorders>
              <w:top w:val="nil"/>
              <w:bottom w:val="single" w:sz="4" w:space="0" w:color="auto"/>
              <w:right w:val="nil"/>
            </w:tcBorders>
          </w:tcPr>
          <w:p w14:paraId="4C48A68D" w14:textId="77777777" w:rsidR="00B33655" w:rsidRDefault="00B33655" w:rsidP="00B33655">
            <w:pPr>
              <w:rPr>
                <w:rFonts w:ascii="Calibri" w:hAnsi="Calibri" w:cs="Calibri"/>
              </w:rPr>
            </w:pPr>
            <w:r>
              <w:rPr>
                <w:rFonts w:ascii="Calibri" w:hAnsi="Calibri" w:cs="Calibri"/>
              </w:rPr>
              <w:t>Getting to know people with racial/ethnic backgrounds different from my own has been easy at this department.</w:t>
            </w:r>
          </w:p>
        </w:tc>
        <w:tc>
          <w:tcPr>
            <w:tcW w:w="1795" w:type="dxa"/>
            <w:tcBorders>
              <w:top w:val="nil"/>
              <w:left w:val="nil"/>
              <w:bottom w:val="single" w:sz="4" w:space="0" w:color="auto"/>
            </w:tcBorders>
          </w:tcPr>
          <w:p w14:paraId="1A2A4804" w14:textId="36C22B35" w:rsidR="00B33655" w:rsidRDefault="00B33655" w:rsidP="00B33655">
            <w:pPr>
              <w:jc w:val="right"/>
              <w:rPr>
                <w:rFonts w:ascii="Calibri" w:hAnsi="Calibri" w:cs="Calibri"/>
              </w:rPr>
            </w:pPr>
            <w:r>
              <w:rPr>
                <w:rFonts w:ascii="Calibri" w:hAnsi="Calibri" w:cs="Calibri"/>
              </w:rPr>
              <w:t>3</w:t>
            </w:r>
            <w:r w:rsidR="00852D61">
              <w:rPr>
                <w:rFonts w:ascii="Calibri" w:hAnsi="Calibri" w:cs="Calibri"/>
              </w:rPr>
              <w:t>.42</w:t>
            </w:r>
          </w:p>
        </w:tc>
      </w:tr>
      <w:tr w:rsidR="00B33655" w14:paraId="2C18C613" w14:textId="77777777" w:rsidTr="005C7BB3">
        <w:tc>
          <w:tcPr>
            <w:tcW w:w="9350" w:type="dxa"/>
            <w:gridSpan w:val="2"/>
            <w:tcBorders>
              <w:left w:val="nil"/>
              <w:bottom w:val="nil"/>
              <w:right w:val="nil"/>
            </w:tcBorders>
          </w:tcPr>
          <w:p w14:paraId="640EEFF7" w14:textId="77777777" w:rsidR="00B33655" w:rsidRPr="005C7BB3" w:rsidRDefault="00B33655" w:rsidP="00B33655">
            <w:pPr>
              <w:rPr>
                <w:rFonts w:ascii="Calibri" w:hAnsi="Calibri" w:cs="Calibri"/>
                <w:sz w:val="18"/>
                <w:szCs w:val="18"/>
              </w:rPr>
            </w:pPr>
            <w:r w:rsidRPr="005C7BB3">
              <w:rPr>
                <w:rFonts w:ascii="Calibri" w:hAnsi="Calibri" w:cs="Calibri"/>
                <w:sz w:val="18"/>
                <w:szCs w:val="18"/>
              </w:rPr>
              <w:t>* Mean response on a scale of 1-5 with 1= “completely disagree” and 5= “completely agree”</w:t>
            </w:r>
          </w:p>
        </w:tc>
      </w:tr>
    </w:tbl>
    <w:p w14:paraId="6F4A4F1E" w14:textId="77777777" w:rsidR="001D54EB" w:rsidRDefault="001D54EB" w:rsidP="001D54EB">
      <w:pPr>
        <w:rPr>
          <w:rStyle w:val="Emphasis"/>
          <w:rFonts w:cstheme="minorHAnsi"/>
          <w:i w:val="0"/>
        </w:rPr>
      </w:pPr>
    </w:p>
    <w:p w14:paraId="1C6174C2" w14:textId="798D1309" w:rsidR="00781C83" w:rsidRPr="001D54EB" w:rsidRDefault="001D54EB" w:rsidP="001D54EB">
      <w:pPr>
        <w:rPr>
          <w:rStyle w:val="Emphasis"/>
          <w:rFonts w:cstheme="minorHAnsi"/>
          <w:i w:val="0"/>
        </w:rPr>
      </w:pPr>
      <w:r>
        <w:rPr>
          <w:rStyle w:val="Emphasis"/>
          <w:rFonts w:cstheme="minorHAnsi"/>
          <w:i w:val="0"/>
        </w:rPr>
        <w:lastRenderedPageBreak/>
        <w:t>On average, the responses to the three statements were scored</w:t>
      </w:r>
      <w:r w:rsidR="00852D61">
        <w:rPr>
          <w:rStyle w:val="Emphasis"/>
          <w:rFonts w:cstheme="minorHAnsi"/>
          <w:i w:val="0"/>
        </w:rPr>
        <w:t xml:space="preserve"> at or</w:t>
      </w:r>
      <w:r>
        <w:rPr>
          <w:rStyle w:val="Emphasis"/>
          <w:rFonts w:cstheme="minorHAnsi"/>
          <w:i w:val="0"/>
        </w:rPr>
        <w:t xml:space="preserve"> slightly above the median option for response.  </w:t>
      </w:r>
      <w:r w:rsidR="00852D61">
        <w:rPr>
          <w:rStyle w:val="Emphasis"/>
          <w:rFonts w:cstheme="minorHAnsi"/>
          <w:i w:val="0"/>
        </w:rPr>
        <w:t xml:space="preserve">For this scale, a score of three would be largely considered as neither agreeing or disagreeing with the statement.  </w:t>
      </w:r>
      <w:r>
        <w:rPr>
          <w:rStyle w:val="Emphasis"/>
          <w:rFonts w:cstheme="minorHAnsi"/>
          <w:i w:val="0"/>
        </w:rPr>
        <w:t>The first statement focuses on changes in individual perception (</w:t>
      </w:r>
      <w:r w:rsidRPr="001D54EB">
        <w:rPr>
          <w:rFonts w:ascii="Calibri" w:hAnsi="Calibri" w:cs="Calibri"/>
          <w:i/>
        </w:rPr>
        <w:t>My experiences since coming to this department have led me to become more understanding of racial/ethnic differences.</w:t>
      </w:r>
      <w:r>
        <w:rPr>
          <w:rFonts w:ascii="Calibri" w:hAnsi="Calibri" w:cs="Calibri"/>
          <w:i/>
        </w:rPr>
        <w:t>)</w:t>
      </w:r>
      <w:r w:rsidR="00852D61">
        <w:rPr>
          <w:rFonts w:ascii="Calibri" w:hAnsi="Calibri" w:cs="Calibri"/>
          <w:i/>
        </w:rPr>
        <w:t xml:space="preserve">.  </w:t>
      </w:r>
      <w:r w:rsidR="00852D61">
        <w:rPr>
          <w:rFonts w:ascii="Calibri" w:hAnsi="Calibri" w:cs="Calibri"/>
        </w:rPr>
        <w:t>Mean responses to this statement fell in the “neither agree or disagree” category (mean=</w:t>
      </w:r>
      <w:r>
        <w:rPr>
          <w:rStyle w:val="Emphasis"/>
          <w:rFonts w:cstheme="minorHAnsi"/>
          <w:i w:val="0"/>
        </w:rPr>
        <w:t>3.</w:t>
      </w:r>
      <w:r w:rsidR="00852D61">
        <w:rPr>
          <w:rStyle w:val="Emphasis"/>
          <w:rFonts w:cstheme="minorHAnsi"/>
          <w:i w:val="0"/>
        </w:rPr>
        <w:t>0)</w:t>
      </w:r>
      <w:r>
        <w:rPr>
          <w:rStyle w:val="Emphasis"/>
          <w:rFonts w:cstheme="minorHAnsi"/>
          <w:i w:val="0"/>
        </w:rPr>
        <w:t xml:space="preserve">.  A belief that many different races and ethnicities represented in the department has a positive impact on the department’s culture </w:t>
      </w:r>
      <w:r w:rsidR="00852D61">
        <w:rPr>
          <w:rStyle w:val="Emphasis"/>
          <w:rFonts w:cstheme="minorHAnsi"/>
          <w:i w:val="0"/>
        </w:rPr>
        <w:t xml:space="preserve">also scores in the mean response category of “neither agree or </w:t>
      </w:r>
      <w:proofErr w:type="gramStart"/>
      <w:r w:rsidR="00852D61">
        <w:rPr>
          <w:rStyle w:val="Emphasis"/>
          <w:rFonts w:cstheme="minorHAnsi"/>
          <w:i w:val="0"/>
        </w:rPr>
        <w:t>disagree”  (</w:t>
      </w:r>
      <w:proofErr w:type="gramEnd"/>
      <w:r w:rsidR="00852D61">
        <w:rPr>
          <w:rStyle w:val="Emphasis"/>
          <w:rFonts w:cstheme="minorHAnsi"/>
          <w:i w:val="0"/>
        </w:rPr>
        <w:t>mean response = 3.0)</w:t>
      </w:r>
      <w:r>
        <w:rPr>
          <w:rStyle w:val="Emphasis"/>
          <w:rFonts w:cstheme="minorHAnsi"/>
          <w:i w:val="0"/>
        </w:rPr>
        <w:t>.  Individuals were also asked about how easy it is to get to know people with different racial and ethnic backgrounds in the department</w:t>
      </w:r>
      <w:r w:rsidR="00852D61">
        <w:rPr>
          <w:rStyle w:val="Emphasis"/>
          <w:rFonts w:cstheme="minorHAnsi"/>
          <w:i w:val="0"/>
        </w:rPr>
        <w:t>, and this statement received the highest average response</w:t>
      </w:r>
      <w:r>
        <w:rPr>
          <w:rStyle w:val="Emphasis"/>
          <w:rFonts w:cstheme="minorHAnsi"/>
          <w:i w:val="0"/>
        </w:rPr>
        <w:t xml:space="preserve"> (3.</w:t>
      </w:r>
      <w:r w:rsidR="00852D61">
        <w:rPr>
          <w:rStyle w:val="Emphasis"/>
          <w:rFonts w:cstheme="minorHAnsi"/>
          <w:i w:val="0"/>
        </w:rPr>
        <w:t>41</w:t>
      </w:r>
      <w:r>
        <w:rPr>
          <w:rStyle w:val="Emphasis"/>
          <w:rFonts w:cstheme="minorHAnsi"/>
          <w:i w:val="0"/>
        </w:rPr>
        <w:t>).</w:t>
      </w:r>
      <w:r w:rsidR="00852D61">
        <w:rPr>
          <w:rStyle w:val="Emphasis"/>
          <w:rFonts w:cstheme="minorHAnsi"/>
          <w:i w:val="0"/>
        </w:rPr>
        <w:t xml:space="preserve">  This is slightly above the neutral response category.  </w:t>
      </w:r>
      <w:r>
        <w:rPr>
          <w:rStyle w:val="Emphasis"/>
          <w:rFonts w:cstheme="minorHAnsi"/>
          <w:i w:val="0"/>
        </w:rPr>
        <w:t xml:space="preserve">The low mean responses to these statements are likely due to the small percentage of individuals in the department from different ethnicities and religious backgrounds.  It is possible that the responses would have been higher if there was more diversity in the department. </w:t>
      </w:r>
    </w:p>
    <w:p w14:paraId="2D57F4CC" w14:textId="444154CA" w:rsidR="00C45255" w:rsidRDefault="00C45255" w:rsidP="009B6923">
      <w:pPr>
        <w:pStyle w:val="Heading1"/>
        <w:rPr>
          <w:rStyle w:val="Emphasis"/>
          <w:b/>
          <w:i w:val="0"/>
        </w:rPr>
      </w:pPr>
      <w:bookmarkStart w:id="26" w:name="_Toc20260442"/>
      <w:r w:rsidRPr="00C45255">
        <w:rPr>
          <w:rStyle w:val="Emphasis"/>
          <w:b/>
          <w:i w:val="0"/>
        </w:rPr>
        <w:t>Overall Department Culture</w:t>
      </w:r>
      <w:bookmarkEnd w:id="26"/>
    </w:p>
    <w:p w14:paraId="2256F1AE" w14:textId="0563C6E9" w:rsidR="00C45255" w:rsidRDefault="00C45255" w:rsidP="0013238C">
      <w:pPr>
        <w:spacing w:after="0" w:line="240" w:lineRule="auto"/>
        <w:rPr>
          <w:rStyle w:val="Emphasis"/>
          <w:b/>
          <w:i w:val="0"/>
        </w:rPr>
      </w:pPr>
    </w:p>
    <w:p w14:paraId="5FD27D5C" w14:textId="6BB069A9" w:rsidR="001D54EB" w:rsidRDefault="001D54EB" w:rsidP="0013238C">
      <w:pPr>
        <w:spacing w:after="0" w:line="240" w:lineRule="auto"/>
        <w:rPr>
          <w:rStyle w:val="Emphasis"/>
          <w:i w:val="0"/>
        </w:rPr>
      </w:pPr>
      <w:r w:rsidRPr="001D54EB">
        <w:rPr>
          <w:rStyle w:val="Emphasis"/>
          <w:i w:val="0"/>
        </w:rPr>
        <w:t>The survey also</w:t>
      </w:r>
      <w:r>
        <w:rPr>
          <w:rStyle w:val="Emphasis"/>
          <w:i w:val="0"/>
        </w:rPr>
        <w:t xml:space="preserve"> included </w:t>
      </w:r>
      <w:proofErr w:type="gramStart"/>
      <w:r>
        <w:rPr>
          <w:rStyle w:val="Emphasis"/>
          <w:i w:val="0"/>
        </w:rPr>
        <w:t>a number of</w:t>
      </w:r>
      <w:proofErr w:type="gramEnd"/>
      <w:r>
        <w:rPr>
          <w:rStyle w:val="Emphasis"/>
          <w:i w:val="0"/>
        </w:rPr>
        <w:t xml:space="preserve"> questions designed to measure overall department culture apart from questions of diversity and inclusion.  </w:t>
      </w:r>
    </w:p>
    <w:p w14:paraId="69D26484" w14:textId="77777777" w:rsidR="001D54EB" w:rsidRPr="001D54EB" w:rsidRDefault="001D54EB" w:rsidP="0013238C">
      <w:pPr>
        <w:spacing w:after="0" w:line="240" w:lineRule="auto"/>
        <w:rPr>
          <w:rStyle w:val="Emphasis"/>
          <w:i w:val="0"/>
        </w:rPr>
      </w:pPr>
    </w:p>
    <w:p w14:paraId="7C826332" w14:textId="4766F9FD" w:rsidR="00C45255" w:rsidRDefault="009B6923" w:rsidP="009B6923">
      <w:pPr>
        <w:pStyle w:val="Heading2"/>
        <w:rPr>
          <w:rStyle w:val="Emphasis"/>
          <w:i/>
        </w:rPr>
      </w:pPr>
      <w:bookmarkStart w:id="27" w:name="_Toc20260443"/>
      <w:r w:rsidRPr="009B6923">
        <w:rPr>
          <w:rStyle w:val="Emphasis"/>
          <w:i/>
        </w:rPr>
        <w:t xml:space="preserve">Perceptions About and Trust in </w:t>
      </w:r>
      <w:r w:rsidR="00C45255" w:rsidRPr="009B6923">
        <w:rPr>
          <w:rStyle w:val="Emphasis"/>
          <w:i/>
        </w:rPr>
        <w:t>Leadership</w:t>
      </w:r>
      <w:bookmarkEnd w:id="27"/>
    </w:p>
    <w:p w14:paraId="5491372D" w14:textId="61FE9223" w:rsidR="001D54EB" w:rsidRDefault="001D54EB" w:rsidP="001D54EB"/>
    <w:p w14:paraId="7E392BEB" w14:textId="00C14008" w:rsidR="001D54EB" w:rsidRPr="001D54EB" w:rsidRDefault="001D54EB" w:rsidP="001D54EB">
      <w:r>
        <w:t xml:space="preserve">This first section focuses primarily on perceptions about leadership in the department and trust in department leadership.  Respondents were asked to indicate their </w:t>
      </w:r>
      <w:r w:rsidR="00506985">
        <w:t xml:space="preserve">level of </w:t>
      </w:r>
      <w:r>
        <w:t xml:space="preserve">agreement </w:t>
      </w:r>
      <w:r w:rsidR="00802B02">
        <w:t xml:space="preserve">with </w:t>
      </w:r>
      <w:r w:rsidR="00506985">
        <w:t xml:space="preserve">nine </w:t>
      </w:r>
      <w:r>
        <w:t>statements based on a 5-point scale with 1= “completely disagree” and 5= “completely agree”.  Mean responses are recorded in Table 8 below.</w:t>
      </w:r>
    </w:p>
    <w:p w14:paraId="31245DD7" w14:textId="77777777" w:rsidR="00C45255" w:rsidRDefault="00C45255" w:rsidP="0013238C">
      <w:pPr>
        <w:spacing w:after="0" w:line="240" w:lineRule="auto"/>
        <w:rPr>
          <w:rStyle w:val="Emphasis"/>
          <w:b/>
          <w:i w:val="0"/>
        </w:rPr>
      </w:pPr>
    </w:p>
    <w:p w14:paraId="22C8110F" w14:textId="6DD4DE22" w:rsidR="0041021A" w:rsidRDefault="0041021A" w:rsidP="0041021A">
      <w:pPr>
        <w:pStyle w:val="Caption"/>
        <w:keepNext/>
      </w:pPr>
      <w:bookmarkStart w:id="28" w:name="_Toc20260464"/>
      <w:r>
        <w:t xml:space="preserve">Table </w:t>
      </w:r>
      <w:fldSimple w:instr=" SEQ Table \* ARABIC ">
        <w:r w:rsidR="002C6152">
          <w:rPr>
            <w:noProof/>
          </w:rPr>
          <w:t>8</w:t>
        </w:r>
      </w:fldSimple>
      <w:r>
        <w:t>: Mean Responses to Statements Measuring Leadership and Trust in Leadership</w:t>
      </w:r>
      <w:bookmarkEnd w:id="28"/>
    </w:p>
    <w:tbl>
      <w:tblPr>
        <w:tblStyle w:val="TableGrid"/>
        <w:tblW w:w="0" w:type="auto"/>
        <w:tblLook w:val="04A0" w:firstRow="1" w:lastRow="0" w:firstColumn="1" w:lastColumn="0" w:noHBand="0" w:noVBand="1"/>
      </w:tblPr>
      <w:tblGrid>
        <w:gridCol w:w="7105"/>
        <w:gridCol w:w="2245"/>
      </w:tblGrid>
      <w:tr w:rsidR="00893AAB" w14:paraId="4EBB00A8" w14:textId="77777777" w:rsidTr="007B60DC">
        <w:tc>
          <w:tcPr>
            <w:tcW w:w="7105" w:type="dxa"/>
            <w:tcBorders>
              <w:bottom w:val="single" w:sz="4" w:space="0" w:color="auto"/>
              <w:right w:val="nil"/>
            </w:tcBorders>
          </w:tcPr>
          <w:p w14:paraId="5B30D181" w14:textId="2CC08285" w:rsidR="00893AAB" w:rsidRDefault="007B60DC" w:rsidP="0013238C">
            <w:pPr>
              <w:rPr>
                <w:rStyle w:val="Emphasis"/>
                <w:b/>
                <w:i w:val="0"/>
              </w:rPr>
            </w:pPr>
            <w:r>
              <w:rPr>
                <w:rStyle w:val="Emphasis"/>
                <w:b/>
                <w:i w:val="0"/>
              </w:rPr>
              <w:t>Statements Regarding Leadership and Trust in Leadership</w:t>
            </w:r>
          </w:p>
        </w:tc>
        <w:tc>
          <w:tcPr>
            <w:tcW w:w="2245" w:type="dxa"/>
            <w:tcBorders>
              <w:left w:val="nil"/>
              <w:bottom w:val="single" w:sz="4" w:space="0" w:color="auto"/>
            </w:tcBorders>
          </w:tcPr>
          <w:p w14:paraId="7AE217E1" w14:textId="68850D64" w:rsidR="00893AAB" w:rsidRDefault="007B60DC" w:rsidP="00893AAB">
            <w:pPr>
              <w:jc w:val="right"/>
              <w:rPr>
                <w:rStyle w:val="Emphasis"/>
                <w:b/>
                <w:i w:val="0"/>
              </w:rPr>
            </w:pPr>
            <w:r>
              <w:rPr>
                <w:rStyle w:val="Emphasis"/>
                <w:b/>
                <w:i w:val="0"/>
              </w:rPr>
              <w:t>Mean Response</w:t>
            </w:r>
          </w:p>
        </w:tc>
      </w:tr>
      <w:tr w:rsidR="00893AAB" w14:paraId="38CDDAE0" w14:textId="77777777" w:rsidTr="007B60DC">
        <w:tc>
          <w:tcPr>
            <w:tcW w:w="7105" w:type="dxa"/>
            <w:tcBorders>
              <w:bottom w:val="nil"/>
              <w:right w:val="nil"/>
            </w:tcBorders>
          </w:tcPr>
          <w:p w14:paraId="6972FF7A" w14:textId="77777777" w:rsidR="00893AAB" w:rsidRDefault="00893AAB" w:rsidP="0013238C">
            <w:pPr>
              <w:rPr>
                <w:rStyle w:val="Emphasis"/>
                <w:i w:val="0"/>
              </w:rPr>
            </w:pPr>
            <w:r w:rsidRPr="00893AAB">
              <w:rPr>
                <w:rStyle w:val="Emphasis"/>
                <w:i w:val="0"/>
              </w:rPr>
              <w:t xml:space="preserve">There </w:t>
            </w:r>
            <w:r>
              <w:rPr>
                <w:rStyle w:val="Emphasis"/>
                <w:i w:val="0"/>
              </w:rPr>
              <w:t>are processes in place to facilitate the sharing of information throughout the department.</w:t>
            </w:r>
          </w:p>
          <w:p w14:paraId="771518DA" w14:textId="2468F45B" w:rsidR="007B60DC" w:rsidRPr="00893AAB" w:rsidRDefault="007B60DC" w:rsidP="0013238C">
            <w:pPr>
              <w:rPr>
                <w:rStyle w:val="Emphasis"/>
                <w:i w:val="0"/>
              </w:rPr>
            </w:pPr>
          </w:p>
        </w:tc>
        <w:tc>
          <w:tcPr>
            <w:tcW w:w="2245" w:type="dxa"/>
            <w:tcBorders>
              <w:left w:val="nil"/>
              <w:bottom w:val="nil"/>
            </w:tcBorders>
          </w:tcPr>
          <w:p w14:paraId="7F674BA4" w14:textId="132C9C35" w:rsidR="00893AAB" w:rsidRPr="00893AAB" w:rsidRDefault="00802B02" w:rsidP="00893AAB">
            <w:pPr>
              <w:jc w:val="right"/>
              <w:rPr>
                <w:rStyle w:val="Emphasis"/>
                <w:i w:val="0"/>
              </w:rPr>
            </w:pPr>
            <w:r>
              <w:rPr>
                <w:rStyle w:val="Emphasis"/>
                <w:i w:val="0"/>
              </w:rPr>
              <w:t>3.48</w:t>
            </w:r>
          </w:p>
        </w:tc>
      </w:tr>
      <w:tr w:rsidR="00893AAB" w14:paraId="2C2ED94C" w14:textId="77777777" w:rsidTr="007B60DC">
        <w:tc>
          <w:tcPr>
            <w:tcW w:w="7105" w:type="dxa"/>
            <w:tcBorders>
              <w:top w:val="nil"/>
              <w:bottom w:val="nil"/>
              <w:right w:val="nil"/>
            </w:tcBorders>
          </w:tcPr>
          <w:p w14:paraId="0B70B43A" w14:textId="77777777" w:rsidR="00893AAB" w:rsidRDefault="00893AAB" w:rsidP="0013238C">
            <w:pPr>
              <w:rPr>
                <w:rStyle w:val="Emphasis"/>
                <w:i w:val="0"/>
              </w:rPr>
            </w:pPr>
            <w:r>
              <w:rPr>
                <w:rStyle w:val="Emphasis"/>
                <w:i w:val="0"/>
              </w:rPr>
              <w:t>My supervisor/the chief has clearly explained what is expected of me in my work.</w:t>
            </w:r>
          </w:p>
          <w:p w14:paraId="4C52866F" w14:textId="7BBFE2E7" w:rsidR="007B60DC" w:rsidRPr="00893AAB" w:rsidRDefault="007B60DC" w:rsidP="0013238C">
            <w:pPr>
              <w:rPr>
                <w:rStyle w:val="Emphasis"/>
                <w:i w:val="0"/>
              </w:rPr>
            </w:pPr>
          </w:p>
        </w:tc>
        <w:tc>
          <w:tcPr>
            <w:tcW w:w="2245" w:type="dxa"/>
            <w:tcBorders>
              <w:top w:val="nil"/>
              <w:left w:val="nil"/>
              <w:bottom w:val="nil"/>
            </w:tcBorders>
          </w:tcPr>
          <w:p w14:paraId="14FC3FF8" w14:textId="59C9DA5B" w:rsidR="00893AAB" w:rsidRPr="00893AAB" w:rsidRDefault="00802B02" w:rsidP="00893AAB">
            <w:pPr>
              <w:jc w:val="right"/>
              <w:rPr>
                <w:rStyle w:val="Emphasis"/>
                <w:i w:val="0"/>
              </w:rPr>
            </w:pPr>
            <w:r>
              <w:rPr>
                <w:rStyle w:val="Emphasis"/>
                <w:i w:val="0"/>
              </w:rPr>
              <w:t>3.44</w:t>
            </w:r>
          </w:p>
        </w:tc>
      </w:tr>
      <w:tr w:rsidR="00893AAB" w14:paraId="0A3E715E" w14:textId="77777777" w:rsidTr="007B60DC">
        <w:tc>
          <w:tcPr>
            <w:tcW w:w="7105" w:type="dxa"/>
            <w:tcBorders>
              <w:top w:val="nil"/>
              <w:bottom w:val="nil"/>
              <w:right w:val="nil"/>
            </w:tcBorders>
          </w:tcPr>
          <w:p w14:paraId="1D1A5DC6" w14:textId="77777777" w:rsidR="00893AAB" w:rsidRDefault="00893AAB" w:rsidP="0013238C">
            <w:pPr>
              <w:rPr>
                <w:rStyle w:val="Emphasis"/>
                <w:i w:val="0"/>
              </w:rPr>
            </w:pPr>
            <w:r>
              <w:rPr>
                <w:rStyle w:val="Emphasis"/>
                <w:i w:val="0"/>
              </w:rPr>
              <w:t>I feel comfortable sharing my issues/negative feedback with my immediate supervisor/leadership.</w:t>
            </w:r>
          </w:p>
          <w:p w14:paraId="1C530809" w14:textId="7DBED5BB" w:rsidR="007B60DC" w:rsidRDefault="007B60DC" w:rsidP="0013238C">
            <w:pPr>
              <w:rPr>
                <w:rStyle w:val="Emphasis"/>
                <w:i w:val="0"/>
              </w:rPr>
            </w:pPr>
          </w:p>
        </w:tc>
        <w:tc>
          <w:tcPr>
            <w:tcW w:w="2245" w:type="dxa"/>
            <w:tcBorders>
              <w:top w:val="nil"/>
              <w:left w:val="nil"/>
              <w:bottom w:val="nil"/>
            </w:tcBorders>
          </w:tcPr>
          <w:p w14:paraId="3868096D" w14:textId="65E32794" w:rsidR="00893AAB" w:rsidRDefault="00802B02" w:rsidP="00893AAB">
            <w:pPr>
              <w:jc w:val="right"/>
              <w:rPr>
                <w:rStyle w:val="Emphasis"/>
                <w:i w:val="0"/>
              </w:rPr>
            </w:pPr>
            <w:r>
              <w:rPr>
                <w:rStyle w:val="Emphasis"/>
                <w:i w:val="0"/>
              </w:rPr>
              <w:t>3.59</w:t>
            </w:r>
          </w:p>
        </w:tc>
      </w:tr>
      <w:tr w:rsidR="00893AAB" w14:paraId="0574297A" w14:textId="77777777" w:rsidTr="007B60DC">
        <w:tc>
          <w:tcPr>
            <w:tcW w:w="7105" w:type="dxa"/>
            <w:tcBorders>
              <w:top w:val="nil"/>
              <w:bottom w:val="nil"/>
              <w:right w:val="nil"/>
            </w:tcBorders>
          </w:tcPr>
          <w:p w14:paraId="777569C2" w14:textId="77777777" w:rsidR="00893AAB" w:rsidRDefault="00893AAB" w:rsidP="0013238C">
            <w:pPr>
              <w:rPr>
                <w:rStyle w:val="Emphasis"/>
                <w:i w:val="0"/>
              </w:rPr>
            </w:pPr>
            <w:r>
              <w:rPr>
                <w:rStyle w:val="Emphasis"/>
                <w:i w:val="0"/>
              </w:rPr>
              <w:t>My immediate supervisor treats me fairly.</w:t>
            </w:r>
          </w:p>
          <w:p w14:paraId="188FE3AA" w14:textId="178C2BB4" w:rsidR="007B60DC" w:rsidRDefault="007B60DC" w:rsidP="0013238C">
            <w:pPr>
              <w:rPr>
                <w:rStyle w:val="Emphasis"/>
                <w:i w:val="0"/>
              </w:rPr>
            </w:pPr>
          </w:p>
        </w:tc>
        <w:tc>
          <w:tcPr>
            <w:tcW w:w="2245" w:type="dxa"/>
            <w:tcBorders>
              <w:top w:val="nil"/>
              <w:left w:val="nil"/>
              <w:bottom w:val="nil"/>
            </w:tcBorders>
          </w:tcPr>
          <w:p w14:paraId="631DB34B" w14:textId="2E4CB081" w:rsidR="00893AAB" w:rsidRDefault="00802B02" w:rsidP="00893AAB">
            <w:pPr>
              <w:jc w:val="right"/>
              <w:rPr>
                <w:rStyle w:val="Emphasis"/>
                <w:i w:val="0"/>
              </w:rPr>
            </w:pPr>
            <w:r>
              <w:rPr>
                <w:rStyle w:val="Emphasis"/>
                <w:i w:val="0"/>
              </w:rPr>
              <w:t>4.25</w:t>
            </w:r>
          </w:p>
        </w:tc>
      </w:tr>
      <w:tr w:rsidR="00893AAB" w14:paraId="7264A0D9" w14:textId="77777777" w:rsidTr="007B60DC">
        <w:tc>
          <w:tcPr>
            <w:tcW w:w="7105" w:type="dxa"/>
            <w:tcBorders>
              <w:top w:val="nil"/>
              <w:bottom w:val="nil"/>
              <w:right w:val="nil"/>
            </w:tcBorders>
          </w:tcPr>
          <w:p w14:paraId="0A510EA2" w14:textId="77777777" w:rsidR="00893AAB" w:rsidRDefault="00893AAB" w:rsidP="0013238C">
            <w:pPr>
              <w:rPr>
                <w:rStyle w:val="Emphasis"/>
                <w:i w:val="0"/>
              </w:rPr>
            </w:pPr>
            <w:r>
              <w:rPr>
                <w:rStyle w:val="Emphasis"/>
                <w:i w:val="0"/>
              </w:rPr>
              <w:t>My supervisor acts in the organization’s best interest.</w:t>
            </w:r>
          </w:p>
          <w:p w14:paraId="5467F001" w14:textId="6E6741B7" w:rsidR="007B60DC" w:rsidRDefault="007B60DC" w:rsidP="0013238C">
            <w:pPr>
              <w:rPr>
                <w:rStyle w:val="Emphasis"/>
                <w:i w:val="0"/>
              </w:rPr>
            </w:pPr>
          </w:p>
        </w:tc>
        <w:tc>
          <w:tcPr>
            <w:tcW w:w="2245" w:type="dxa"/>
            <w:tcBorders>
              <w:top w:val="nil"/>
              <w:left w:val="nil"/>
              <w:bottom w:val="nil"/>
            </w:tcBorders>
          </w:tcPr>
          <w:p w14:paraId="326F4987" w14:textId="12454549" w:rsidR="00893AAB" w:rsidRDefault="00893AAB" w:rsidP="00893AAB">
            <w:pPr>
              <w:jc w:val="right"/>
              <w:rPr>
                <w:rStyle w:val="Emphasis"/>
                <w:i w:val="0"/>
              </w:rPr>
            </w:pPr>
            <w:r>
              <w:rPr>
                <w:rStyle w:val="Emphasis"/>
                <w:i w:val="0"/>
              </w:rPr>
              <w:t>4.2</w:t>
            </w:r>
            <w:r w:rsidR="00802B02">
              <w:rPr>
                <w:rStyle w:val="Emphasis"/>
                <w:i w:val="0"/>
              </w:rPr>
              <w:t>2</w:t>
            </w:r>
          </w:p>
        </w:tc>
      </w:tr>
      <w:tr w:rsidR="00893AAB" w14:paraId="4A5ECFBE" w14:textId="77777777" w:rsidTr="007B60DC">
        <w:tc>
          <w:tcPr>
            <w:tcW w:w="7105" w:type="dxa"/>
            <w:tcBorders>
              <w:top w:val="nil"/>
              <w:bottom w:val="nil"/>
              <w:right w:val="nil"/>
            </w:tcBorders>
          </w:tcPr>
          <w:p w14:paraId="565686EE" w14:textId="77777777" w:rsidR="00893AAB" w:rsidRDefault="00893AAB" w:rsidP="0013238C">
            <w:pPr>
              <w:rPr>
                <w:rStyle w:val="Emphasis"/>
                <w:i w:val="0"/>
              </w:rPr>
            </w:pPr>
            <w:r>
              <w:rPr>
                <w:rStyle w:val="Emphasis"/>
                <w:i w:val="0"/>
              </w:rPr>
              <w:t>I feel the chief/leadership follows through on promises/commitments they make.</w:t>
            </w:r>
          </w:p>
          <w:p w14:paraId="197B98C0" w14:textId="62AB07C9" w:rsidR="007B60DC" w:rsidRDefault="007B60DC" w:rsidP="0013238C">
            <w:pPr>
              <w:rPr>
                <w:rStyle w:val="Emphasis"/>
                <w:i w:val="0"/>
              </w:rPr>
            </w:pPr>
          </w:p>
        </w:tc>
        <w:tc>
          <w:tcPr>
            <w:tcW w:w="2245" w:type="dxa"/>
            <w:tcBorders>
              <w:top w:val="nil"/>
              <w:left w:val="nil"/>
              <w:bottom w:val="nil"/>
            </w:tcBorders>
          </w:tcPr>
          <w:p w14:paraId="359FB13A" w14:textId="1E1682E7" w:rsidR="00893AAB" w:rsidRDefault="00893AAB" w:rsidP="00893AAB">
            <w:pPr>
              <w:jc w:val="right"/>
              <w:rPr>
                <w:rStyle w:val="Emphasis"/>
                <w:i w:val="0"/>
              </w:rPr>
            </w:pPr>
            <w:r>
              <w:rPr>
                <w:rStyle w:val="Emphasis"/>
                <w:i w:val="0"/>
              </w:rPr>
              <w:t>3.</w:t>
            </w:r>
            <w:r w:rsidR="00802B02">
              <w:rPr>
                <w:rStyle w:val="Emphasis"/>
                <w:i w:val="0"/>
              </w:rPr>
              <w:t>59</w:t>
            </w:r>
          </w:p>
        </w:tc>
      </w:tr>
      <w:tr w:rsidR="00893AAB" w14:paraId="5C42550C" w14:textId="77777777" w:rsidTr="007B60DC">
        <w:tc>
          <w:tcPr>
            <w:tcW w:w="7105" w:type="dxa"/>
            <w:tcBorders>
              <w:top w:val="nil"/>
              <w:bottom w:val="nil"/>
              <w:right w:val="nil"/>
            </w:tcBorders>
          </w:tcPr>
          <w:p w14:paraId="55867620" w14:textId="77777777" w:rsidR="00893AAB" w:rsidRDefault="00893AAB" w:rsidP="0013238C">
            <w:pPr>
              <w:rPr>
                <w:rStyle w:val="Emphasis"/>
                <w:i w:val="0"/>
              </w:rPr>
            </w:pPr>
            <w:r>
              <w:rPr>
                <w:rStyle w:val="Emphasis"/>
                <w:i w:val="0"/>
              </w:rPr>
              <w:lastRenderedPageBreak/>
              <w:t>My Chief listens to the concerns of the department’s members.</w:t>
            </w:r>
          </w:p>
          <w:p w14:paraId="3254856A" w14:textId="50833B4A" w:rsidR="007B60DC" w:rsidRDefault="007B60DC" w:rsidP="0013238C">
            <w:pPr>
              <w:rPr>
                <w:rStyle w:val="Emphasis"/>
                <w:i w:val="0"/>
              </w:rPr>
            </w:pPr>
          </w:p>
        </w:tc>
        <w:tc>
          <w:tcPr>
            <w:tcW w:w="2245" w:type="dxa"/>
            <w:tcBorders>
              <w:top w:val="nil"/>
              <w:left w:val="nil"/>
              <w:bottom w:val="nil"/>
            </w:tcBorders>
          </w:tcPr>
          <w:p w14:paraId="6F8F01BB" w14:textId="216FE344" w:rsidR="00893AAB" w:rsidRDefault="00802B02" w:rsidP="00893AAB">
            <w:pPr>
              <w:jc w:val="right"/>
              <w:rPr>
                <w:rStyle w:val="Emphasis"/>
                <w:i w:val="0"/>
              </w:rPr>
            </w:pPr>
            <w:r>
              <w:rPr>
                <w:rStyle w:val="Emphasis"/>
                <w:i w:val="0"/>
              </w:rPr>
              <w:t>3.14</w:t>
            </w:r>
          </w:p>
        </w:tc>
      </w:tr>
      <w:tr w:rsidR="00893AAB" w14:paraId="5D010734" w14:textId="77777777" w:rsidTr="007B60DC">
        <w:tc>
          <w:tcPr>
            <w:tcW w:w="7105" w:type="dxa"/>
            <w:tcBorders>
              <w:top w:val="nil"/>
              <w:bottom w:val="nil"/>
              <w:right w:val="nil"/>
            </w:tcBorders>
          </w:tcPr>
          <w:p w14:paraId="0545F771" w14:textId="77777777" w:rsidR="00893AAB" w:rsidRDefault="00893AAB" w:rsidP="0013238C">
            <w:pPr>
              <w:rPr>
                <w:rStyle w:val="Emphasis"/>
                <w:i w:val="0"/>
              </w:rPr>
            </w:pPr>
            <w:r>
              <w:rPr>
                <w:rStyle w:val="Emphasis"/>
                <w:i w:val="0"/>
              </w:rPr>
              <w:t>My Chief has communicated a clear vision for the future of the department.</w:t>
            </w:r>
          </w:p>
          <w:p w14:paraId="77C59FC6" w14:textId="226E8736" w:rsidR="007B60DC" w:rsidRDefault="007B60DC" w:rsidP="0013238C">
            <w:pPr>
              <w:rPr>
                <w:rStyle w:val="Emphasis"/>
                <w:i w:val="0"/>
              </w:rPr>
            </w:pPr>
          </w:p>
        </w:tc>
        <w:tc>
          <w:tcPr>
            <w:tcW w:w="2245" w:type="dxa"/>
            <w:tcBorders>
              <w:top w:val="nil"/>
              <w:left w:val="nil"/>
              <w:bottom w:val="nil"/>
            </w:tcBorders>
          </w:tcPr>
          <w:p w14:paraId="738F56C7" w14:textId="379942CC" w:rsidR="00893AAB" w:rsidRDefault="00802B02" w:rsidP="00893AAB">
            <w:pPr>
              <w:jc w:val="right"/>
              <w:rPr>
                <w:rStyle w:val="Emphasis"/>
                <w:i w:val="0"/>
              </w:rPr>
            </w:pPr>
            <w:r>
              <w:rPr>
                <w:rStyle w:val="Emphasis"/>
                <w:i w:val="0"/>
              </w:rPr>
              <w:t>3.18</w:t>
            </w:r>
          </w:p>
        </w:tc>
      </w:tr>
      <w:tr w:rsidR="00893AAB" w14:paraId="5E1256D4" w14:textId="77777777" w:rsidTr="007B60DC">
        <w:tc>
          <w:tcPr>
            <w:tcW w:w="7105" w:type="dxa"/>
            <w:tcBorders>
              <w:top w:val="nil"/>
              <w:right w:val="nil"/>
            </w:tcBorders>
          </w:tcPr>
          <w:p w14:paraId="0B7E39EC" w14:textId="68324ED7" w:rsidR="00893AAB" w:rsidRDefault="00893AAB" w:rsidP="0013238C">
            <w:pPr>
              <w:rPr>
                <w:rStyle w:val="Emphasis"/>
                <w:i w:val="0"/>
              </w:rPr>
            </w:pPr>
            <w:r>
              <w:rPr>
                <w:rStyle w:val="Emphasis"/>
                <w:i w:val="0"/>
              </w:rPr>
              <w:t>My superior makes me feel like a valued member of the team.</w:t>
            </w:r>
          </w:p>
        </w:tc>
        <w:tc>
          <w:tcPr>
            <w:tcW w:w="2245" w:type="dxa"/>
            <w:tcBorders>
              <w:top w:val="nil"/>
              <w:left w:val="nil"/>
            </w:tcBorders>
          </w:tcPr>
          <w:p w14:paraId="0480D905" w14:textId="3CF92EB6" w:rsidR="00893AAB" w:rsidRDefault="00802B02" w:rsidP="00893AAB">
            <w:pPr>
              <w:jc w:val="right"/>
              <w:rPr>
                <w:rStyle w:val="Emphasis"/>
                <w:i w:val="0"/>
              </w:rPr>
            </w:pPr>
            <w:r>
              <w:rPr>
                <w:rStyle w:val="Emphasis"/>
                <w:i w:val="0"/>
              </w:rPr>
              <w:t>3.85</w:t>
            </w:r>
          </w:p>
        </w:tc>
      </w:tr>
    </w:tbl>
    <w:p w14:paraId="0099DDD5" w14:textId="635F0450" w:rsidR="00893AAB" w:rsidRDefault="00893AAB" w:rsidP="0013238C">
      <w:pPr>
        <w:spacing w:after="0" w:line="240" w:lineRule="auto"/>
        <w:rPr>
          <w:rStyle w:val="Emphasis"/>
          <w:b/>
          <w:i w:val="0"/>
        </w:rPr>
      </w:pPr>
    </w:p>
    <w:p w14:paraId="4F3560C8" w14:textId="7077BC23" w:rsidR="00506985" w:rsidRDefault="007B60DC" w:rsidP="0013238C">
      <w:pPr>
        <w:spacing w:after="0" w:line="240" w:lineRule="auto"/>
        <w:rPr>
          <w:rStyle w:val="Emphasis"/>
          <w:i w:val="0"/>
        </w:rPr>
      </w:pPr>
      <w:r>
        <w:rPr>
          <w:rStyle w:val="Emphasis"/>
          <w:i w:val="0"/>
        </w:rPr>
        <w:t>Overall, the mean responses to statements about leadership were positive.  In general, the closer the average response gets to 5</w:t>
      </w:r>
      <w:r w:rsidR="00B724DE">
        <w:rPr>
          <w:rStyle w:val="Emphasis"/>
          <w:i w:val="0"/>
        </w:rPr>
        <w:t>,</w:t>
      </w:r>
      <w:r>
        <w:rPr>
          <w:rStyle w:val="Emphasis"/>
          <w:i w:val="0"/>
        </w:rPr>
        <w:t xml:space="preserve"> the average response</w:t>
      </w:r>
      <w:r w:rsidR="00B724DE">
        <w:rPr>
          <w:rStyle w:val="Emphasis"/>
          <w:i w:val="0"/>
        </w:rPr>
        <w:t xml:space="preserve"> for </w:t>
      </w:r>
      <w:r w:rsidR="00802B02">
        <w:rPr>
          <w:rStyle w:val="Emphasis"/>
          <w:i w:val="0"/>
        </w:rPr>
        <w:t>fighters</w:t>
      </w:r>
      <w:r w:rsidR="00B724DE">
        <w:rPr>
          <w:rStyle w:val="Emphasis"/>
          <w:i w:val="0"/>
        </w:rPr>
        <w:t xml:space="preserve"> is</w:t>
      </w:r>
      <w:r>
        <w:rPr>
          <w:rStyle w:val="Emphasis"/>
          <w:i w:val="0"/>
        </w:rPr>
        <w:t xml:space="preserve"> closer to “strongly agree.  </w:t>
      </w:r>
      <w:r w:rsidR="00802B02">
        <w:rPr>
          <w:rStyle w:val="Emphasis"/>
          <w:i w:val="0"/>
        </w:rPr>
        <w:t>The highest mean responses were reserved for immediate supervisors.  Mean responses to the phrases</w:t>
      </w:r>
      <w:r w:rsidR="00395FE5">
        <w:rPr>
          <w:rStyle w:val="Emphasis"/>
          <w:i w:val="0"/>
        </w:rPr>
        <w:t>,</w:t>
      </w:r>
      <w:r w:rsidR="00802B02">
        <w:rPr>
          <w:rStyle w:val="Emphasis"/>
          <w:i w:val="0"/>
        </w:rPr>
        <w:t xml:space="preserve"> </w:t>
      </w:r>
      <w:r w:rsidR="00395FE5">
        <w:rPr>
          <w:rStyle w:val="Emphasis"/>
          <w:i w:val="0"/>
        </w:rPr>
        <w:t>“</w:t>
      </w:r>
      <w:r w:rsidR="00802B02">
        <w:rPr>
          <w:rStyle w:val="Emphasis"/>
          <w:i w:val="0"/>
        </w:rPr>
        <w:t>My immediate supervisor treats me fairly” and “My supervisor acts in the organization’s best interests”, received mean scores of 4.25 and 4.22 respectively</w:t>
      </w:r>
      <w:r>
        <w:rPr>
          <w:rStyle w:val="Emphasis"/>
          <w:i w:val="0"/>
        </w:rPr>
        <w:t>.</w:t>
      </w:r>
      <w:r w:rsidR="00613126">
        <w:rPr>
          <w:rStyle w:val="Emphasis"/>
          <w:i w:val="0"/>
        </w:rPr>
        <w:t xml:space="preserve">  Statements regarding the Chief received lower mean responses, indicating less agreement with the statements</w:t>
      </w:r>
      <w:r w:rsidR="0051282D">
        <w:rPr>
          <w:rStyle w:val="Emphasis"/>
          <w:i w:val="0"/>
        </w:rPr>
        <w:t>.</w:t>
      </w:r>
      <w:r w:rsidR="00613126">
        <w:rPr>
          <w:rStyle w:val="Emphasis"/>
          <w:i w:val="0"/>
        </w:rPr>
        <w:t xml:space="preserve">  This is especially true when statements focus on communication from the Chief.  Mean responses to the statements “My Chief has communicated a clear vision for the future of the department” and “My supervisor/the chief has clearly explained what is expected of me in my work” had mean responses of 3.18 and 3.44 respectively.  This suggests a breakdown of communication between higher and lower levels in the department.</w:t>
      </w:r>
    </w:p>
    <w:p w14:paraId="3FC07BC8" w14:textId="56597C8D" w:rsidR="0051282D" w:rsidRDefault="0051282D" w:rsidP="0013238C">
      <w:pPr>
        <w:spacing w:after="0" w:line="240" w:lineRule="auto"/>
        <w:rPr>
          <w:rStyle w:val="Emphasis"/>
          <w:i w:val="0"/>
        </w:rPr>
      </w:pPr>
    </w:p>
    <w:p w14:paraId="420BFF58" w14:textId="1CB3B80E" w:rsidR="0051282D" w:rsidRDefault="0051282D" w:rsidP="0013238C">
      <w:pPr>
        <w:spacing w:after="0" w:line="240" w:lineRule="auto"/>
        <w:rPr>
          <w:rStyle w:val="Emphasis"/>
          <w:i w:val="0"/>
        </w:rPr>
      </w:pPr>
      <w:proofErr w:type="gramStart"/>
      <w:r>
        <w:rPr>
          <w:rStyle w:val="Emphasis"/>
          <w:i w:val="0"/>
        </w:rPr>
        <w:t>Similarly</w:t>
      </w:r>
      <w:proofErr w:type="gramEnd"/>
      <w:r>
        <w:rPr>
          <w:rStyle w:val="Emphasis"/>
          <w:i w:val="0"/>
        </w:rPr>
        <w:t xml:space="preserve"> to topics analyzed earlier,</w:t>
      </w:r>
      <w:r w:rsidR="00613126">
        <w:rPr>
          <w:rStyle w:val="Emphasis"/>
          <w:i w:val="0"/>
        </w:rPr>
        <w:t xml:space="preserve"> the data indicate that firefighters in the department are hesitant to share information with superiors.  The mean responses for the statements, “I feel comfortable sharing my issues/negative feedback with my immediate supervisor/leadership” and “My Chief list</w:t>
      </w:r>
      <w:r w:rsidR="00395FE5">
        <w:rPr>
          <w:rStyle w:val="Emphasis"/>
          <w:i w:val="0"/>
        </w:rPr>
        <w:t>en</w:t>
      </w:r>
      <w:r w:rsidR="00613126">
        <w:rPr>
          <w:rStyle w:val="Emphasis"/>
          <w:i w:val="0"/>
        </w:rPr>
        <w:t xml:space="preserve">s to the concerns of the department’s members” have lower mean responses of 3.59 and 3.14 respectively.  While the immediate supervisor still has a slightly higher mean response for agreement, these low average responses suggest that the department has room to grow </w:t>
      </w:r>
      <w:proofErr w:type="gramStart"/>
      <w:r w:rsidR="00613126">
        <w:rPr>
          <w:rStyle w:val="Emphasis"/>
          <w:i w:val="0"/>
        </w:rPr>
        <w:t>with regard to</w:t>
      </w:r>
      <w:proofErr w:type="gramEnd"/>
      <w:r w:rsidR="00613126">
        <w:rPr>
          <w:rStyle w:val="Emphasis"/>
          <w:i w:val="0"/>
        </w:rPr>
        <w:t xml:space="preserve"> communication from lower levels to superiors.</w:t>
      </w:r>
    </w:p>
    <w:p w14:paraId="3F82E848" w14:textId="77777777" w:rsidR="007B60DC" w:rsidRPr="007B60DC" w:rsidRDefault="007B60DC" w:rsidP="0013238C">
      <w:pPr>
        <w:spacing w:after="0" w:line="240" w:lineRule="auto"/>
        <w:rPr>
          <w:rStyle w:val="Emphasis"/>
          <w:i w:val="0"/>
        </w:rPr>
      </w:pPr>
    </w:p>
    <w:p w14:paraId="29DFED8D" w14:textId="3B02EFD8" w:rsidR="00C45255" w:rsidRDefault="00C45255" w:rsidP="009B6923">
      <w:pPr>
        <w:pStyle w:val="Heading2"/>
        <w:rPr>
          <w:rStyle w:val="Emphasis"/>
          <w:i/>
        </w:rPr>
      </w:pPr>
      <w:bookmarkStart w:id="29" w:name="_Toc20260444"/>
      <w:r w:rsidRPr="009B6923">
        <w:rPr>
          <w:rStyle w:val="Emphasis"/>
          <w:i/>
        </w:rPr>
        <w:t>In</w:t>
      </w:r>
      <w:r w:rsidR="009B6923" w:rsidRPr="009B6923">
        <w:rPr>
          <w:rStyle w:val="Emphasis"/>
          <w:i/>
        </w:rPr>
        <w:t>dividual Influence in Department Affairs</w:t>
      </w:r>
      <w:bookmarkEnd w:id="29"/>
    </w:p>
    <w:p w14:paraId="213C9FCE" w14:textId="77777777" w:rsidR="00395FE5" w:rsidRDefault="00395FE5" w:rsidP="0051282D"/>
    <w:p w14:paraId="2165596E" w14:textId="35A8A131" w:rsidR="0051282D" w:rsidRPr="0051282D" w:rsidRDefault="0051282D" w:rsidP="0051282D">
      <w:r>
        <w:t xml:space="preserve">The survey asks four questions about individual belief that respondents are included in department affairs and decision-making.  The responses to the questions were recorded on a 5-point scale with 1= “never”, 2= “seldom”, 3= “sometimes”, 4= “often”, and 5= “always”.  The </w:t>
      </w:r>
      <w:r w:rsidR="0041021A">
        <w:t xml:space="preserve">mean </w:t>
      </w:r>
      <w:r>
        <w:t xml:space="preserve">responses are shown below in Figure </w:t>
      </w:r>
      <w:r w:rsidR="0041021A">
        <w:t>4 below.</w:t>
      </w:r>
    </w:p>
    <w:p w14:paraId="0EA90468" w14:textId="77777777" w:rsidR="00C45255" w:rsidRDefault="00C45255" w:rsidP="0013238C">
      <w:pPr>
        <w:spacing w:after="0" w:line="240" w:lineRule="auto"/>
        <w:rPr>
          <w:rStyle w:val="Emphasis"/>
          <w:b/>
          <w:i w:val="0"/>
        </w:rPr>
      </w:pPr>
    </w:p>
    <w:p w14:paraId="2747F937" w14:textId="2F9692B6" w:rsidR="0051282D" w:rsidRDefault="0051282D" w:rsidP="0051282D">
      <w:pPr>
        <w:pStyle w:val="Caption"/>
        <w:keepNext/>
      </w:pPr>
      <w:bookmarkStart w:id="30" w:name="_Toc20260486"/>
      <w:r>
        <w:lastRenderedPageBreak/>
        <w:t xml:space="preserve">Figure </w:t>
      </w:r>
      <w:fldSimple w:instr=" SEQ Figure \* ARABIC ">
        <w:r w:rsidR="002C6152">
          <w:rPr>
            <w:noProof/>
          </w:rPr>
          <w:t>4</w:t>
        </w:r>
      </w:fldSimple>
      <w:r>
        <w:t xml:space="preserve">: </w:t>
      </w:r>
      <w:r w:rsidRPr="005B282A">
        <w:t>Mean Responses to Questions of Individual Influence within the Department</w:t>
      </w:r>
      <w:bookmarkEnd w:id="30"/>
    </w:p>
    <w:p w14:paraId="051AC205" w14:textId="77777777" w:rsidR="00893AAB" w:rsidRPr="00893AAB" w:rsidRDefault="00893AAB" w:rsidP="0013238C">
      <w:pPr>
        <w:spacing w:after="0" w:line="240" w:lineRule="auto"/>
        <w:rPr>
          <w:rStyle w:val="Emphasis"/>
          <w:i w:val="0"/>
        </w:rPr>
      </w:pPr>
      <w:r>
        <w:rPr>
          <w:iCs/>
          <w:noProof/>
        </w:rPr>
        <w:drawing>
          <wp:inline distT="0" distB="0" distL="0" distR="0" wp14:anchorId="0FFBC7FC" wp14:editId="7207FA82">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E91E66F" w14:textId="0996DAC5" w:rsidR="00893AAB" w:rsidRDefault="00893AAB" w:rsidP="0013238C">
      <w:pPr>
        <w:spacing w:after="0" w:line="240" w:lineRule="auto"/>
        <w:rPr>
          <w:rStyle w:val="Emphasis"/>
          <w:b/>
          <w:i w:val="0"/>
        </w:rPr>
      </w:pPr>
    </w:p>
    <w:p w14:paraId="7B535E60" w14:textId="141D92FC" w:rsidR="0051282D" w:rsidRDefault="0051282D" w:rsidP="0013238C">
      <w:pPr>
        <w:spacing w:after="0" w:line="240" w:lineRule="auto"/>
        <w:rPr>
          <w:rStyle w:val="Emphasis"/>
          <w:i w:val="0"/>
        </w:rPr>
      </w:pPr>
      <w:r>
        <w:rPr>
          <w:rStyle w:val="Emphasis"/>
          <w:i w:val="0"/>
        </w:rPr>
        <w:t xml:space="preserve">For these four questions, the closer the mean response gets to 5, the more often respondents </w:t>
      </w:r>
      <w:r w:rsidR="0041021A">
        <w:rPr>
          <w:rStyle w:val="Emphasis"/>
          <w:i w:val="0"/>
        </w:rPr>
        <w:t xml:space="preserve">indicated they </w:t>
      </w:r>
      <w:r>
        <w:rPr>
          <w:rStyle w:val="Emphasis"/>
          <w:i w:val="0"/>
        </w:rPr>
        <w:t xml:space="preserve">believe they have influence in the department with regards to the question topic.  On average, firefighters in the department </w:t>
      </w:r>
      <w:r w:rsidR="00512EE1">
        <w:rPr>
          <w:rStyle w:val="Emphasis"/>
          <w:i w:val="0"/>
        </w:rPr>
        <w:t xml:space="preserve">do not </w:t>
      </w:r>
      <w:r>
        <w:rPr>
          <w:rStyle w:val="Emphasis"/>
          <w:i w:val="0"/>
        </w:rPr>
        <w:t>feel they have influence in the areas of individual work (3.</w:t>
      </w:r>
      <w:r w:rsidR="00512EE1">
        <w:rPr>
          <w:rStyle w:val="Emphasis"/>
          <w:i w:val="0"/>
        </w:rPr>
        <w:t>0</w:t>
      </w:r>
      <w:r>
        <w:rPr>
          <w:rStyle w:val="Emphasis"/>
          <w:i w:val="0"/>
        </w:rPr>
        <w:t>3), choosing who they work with (</w:t>
      </w:r>
      <w:r w:rsidR="00512EE1">
        <w:rPr>
          <w:rStyle w:val="Emphasis"/>
          <w:i w:val="0"/>
        </w:rPr>
        <w:t>1</w:t>
      </w:r>
      <w:r>
        <w:rPr>
          <w:rStyle w:val="Emphasis"/>
          <w:i w:val="0"/>
        </w:rPr>
        <w:t>.</w:t>
      </w:r>
      <w:r w:rsidR="00512EE1">
        <w:rPr>
          <w:rStyle w:val="Emphasis"/>
          <w:i w:val="0"/>
        </w:rPr>
        <w:t>96</w:t>
      </w:r>
      <w:r>
        <w:rPr>
          <w:rStyle w:val="Emphasis"/>
          <w:i w:val="0"/>
        </w:rPr>
        <w:t>), influence in work assigned to them (</w:t>
      </w:r>
      <w:r w:rsidR="00512EE1">
        <w:rPr>
          <w:rStyle w:val="Emphasis"/>
          <w:i w:val="0"/>
        </w:rPr>
        <w:t>2</w:t>
      </w:r>
      <w:r>
        <w:rPr>
          <w:rStyle w:val="Emphasis"/>
          <w:i w:val="0"/>
        </w:rPr>
        <w:t>.</w:t>
      </w:r>
      <w:r w:rsidR="00512EE1">
        <w:rPr>
          <w:rStyle w:val="Emphasis"/>
          <w:i w:val="0"/>
        </w:rPr>
        <w:t>53</w:t>
      </w:r>
      <w:r>
        <w:rPr>
          <w:rStyle w:val="Emphasis"/>
          <w:i w:val="0"/>
        </w:rPr>
        <w:t>), and influence in what they do at work (</w:t>
      </w:r>
      <w:r w:rsidR="00512EE1">
        <w:rPr>
          <w:rStyle w:val="Emphasis"/>
          <w:i w:val="0"/>
        </w:rPr>
        <w:t>2.64</w:t>
      </w:r>
      <w:r>
        <w:rPr>
          <w:rStyle w:val="Emphasis"/>
          <w:i w:val="0"/>
        </w:rPr>
        <w:t>) at least some of the time.  The highest mean responses are for influence on what they do at work</w:t>
      </w:r>
      <w:r w:rsidR="00512EE1">
        <w:rPr>
          <w:rStyle w:val="Emphasis"/>
          <w:i w:val="0"/>
        </w:rPr>
        <w:t>, but these average responses barely rise into the “sometimes” category.  Employees from all types of organizations have a higher level of commitment when they believe they have influence over the organization.  In this fire department, the firefighters, on average, do not believe that they have influence.  The department leadership may want to focus on processes and policies that allow more input from their firefighters.</w:t>
      </w:r>
    </w:p>
    <w:p w14:paraId="5D60F385" w14:textId="77777777" w:rsidR="0051282D" w:rsidRPr="0051282D" w:rsidRDefault="0051282D" w:rsidP="0013238C">
      <w:pPr>
        <w:spacing w:after="0" w:line="240" w:lineRule="auto"/>
        <w:rPr>
          <w:rStyle w:val="Emphasis"/>
          <w:i w:val="0"/>
        </w:rPr>
      </w:pPr>
    </w:p>
    <w:p w14:paraId="6E4223C0" w14:textId="77777777" w:rsidR="009B6923" w:rsidRPr="009B6923" w:rsidRDefault="009B6923" w:rsidP="009B6923">
      <w:pPr>
        <w:pStyle w:val="Heading2"/>
        <w:rPr>
          <w:rStyle w:val="Emphasis"/>
          <w:i/>
        </w:rPr>
      </w:pPr>
      <w:bookmarkStart w:id="31" w:name="_Toc20260445"/>
      <w:r>
        <w:rPr>
          <w:rStyle w:val="Emphasis"/>
          <w:i/>
        </w:rPr>
        <w:t>Fairness in the Department</w:t>
      </w:r>
      <w:bookmarkEnd w:id="31"/>
    </w:p>
    <w:p w14:paraId="7A6262E0" w14:textId="5E5F81C2" w:rsidR="006D4BE2" w:rsidRDefault="006D4BE2" w:rsidP="0013238C">
      <w:pPr>
        <w:spacing w:after="0" w:line="240" w:lineRule="auto"/>
        <w:rPr>
          <w:rStyle w:val="Emphasis"/>
          <w:b/>
          <w:i w:val="0"/>
        </w:rPr>
      </w:pPr>
    </w:p>
    <w:p w14:paraId="1101E3C5" w14:textId="46DC68D9" w:rsidR="0041021A" w:rsidRPr="0041021A" w:rsidRDefault="0041021A" w:rsidP="0013238C">
      <w:pPr>
        <w:spacing w:after="0" w:line="240" w:lineRule="auto"/>
        <w:rPr>
          <w:rStyle w:val="Emphasis"/>
          <w:i w:val="0"/>
        </w:rPr>
      </w:pPr>
      <w:r w:rsidRPr="0041021A">
        <w:rPr>
          <w:rStyle w:val="Emphasis"/>
          <w:i w:val="0"/>
        </w:rPr>
        <w:t>The survey in</w:t>
      </w:r>
      <w:r>
        <w:rPr>
          <w:rStyle w:val="Emphasis"/>
          <w:i w:val="0"/>
        </w:rPr>
        <w:t>cluded eight statements regarding fairness in the department.  Firefighters were asked to indicate their agreement with each question based on a 5-point scale with 1= “completely disagree” and 5= “completely agree”.  Mean responses are provided in Table 9 below.</w:t>
      </w:r>
    </w:p>
    <w:p w14:paraId="054C6230" w14:textId="77777777" w:rsidR="0041021A" w:rsidRDefault="0041021A" w:rsidP="0013238C">
      <w:pPr>
        <w:spacing w:after="0" w:line="240" w:lineRule="auto"/>
        <w:rPr>
          <w:rStyle w:val="Emphasis"/>
          <w:b/>
          <w:i w:val="0"/>
        </w:rPr>
      </w:pPr>
    </w:p>
    <w:p w14:paraId="3355BCED" w14:textId="70131F42" w:rsidR="0041021A" w:rsidRDefault="0041021A" w:rsidP="0041021A">
      <w:pPr>
        <w:pStyle w:val="Caption"/>
        <w:keepNext/>
      </w:pPr>
      <w:bookmarkStart w:id="32" w:name="_Toc20260465"/>
      <w:r>
        <w:t xml:space="preserve">Table </w:t>
      </w:r>
      <w:fldSimple w:instr=" SEQ Table \* ARABIC ">
        <w:r w:rsidR="002C6152">
          <w:rPr>
            <w:noProof/>
          </w:rPr>
          <w:t>9</w:t>
        </w:r>
      </w:fldSimple>
      <w:r>
        <w:t>: Mean Responses to Statements Measuring Fairness in the Department</w:t>
      </w:r>
      <w:bookmarkEnd w:id="32"/>
    </w:p>
    <w:tbl>
      <w:tblPr>
        <w:tblStyle w:val="TableGrid"/>
        <w:tblW w:w="0" w:type="auto"/>
        <w:tblLook w:val="04A0" w:firstRow="1" w:lastRow="0" w:firstColumn="1" w:lastColumn="0" w:noHBand="0" w:noVBand="1"/>
      </w:tblPr>
      <w:tblGrid>
        <w:gridCol w:w="7105"/>
        <w:gridCol w:w="2245"/>
      </w:tblGrid>
      <w:tr w:rsidR="006D4BE2" w14:paraId="0B608F91" w14:textId="77777777" w:rsidTr="006D4BE2">
        <w:tc>
          <w:tcPr>
            <w:tcW w:w="7105" w:type="dxa"/>
          </w:tcPr>
          <w:p w14:paraId="2B781B65" w14:textId="04C42F7F" w:rsidR="006D4BE2" w:rsidRDefault="0041021A" w:rsidP="0013238C">
            <w:pPr>
              <w:rPr>
                <w:rStyle w:val="Emphasis"/>
                <w:b/>
                <w:i w:val="0"/>
              </w:rPr>
            </w:pPr>
            <w:r>
              <w:rPr>
                <w:rStyle w:val="Emphasis"/>
                <w:b/>
                <w:i w:val="0"/>
              </w:rPr>
              <w:t xml:space="preserve">Statements Regarding </w:t>
            </w:r>
            <w:r w:rsidR="006D4BE2">
              <w:rPr>
                <w:rStyle w:val="Emphasis"/>
                <w:b/>
                <w:i w:val="0"/>
              </w:rPr>
              <w:t>Fairness</w:t>
            </w:r>
            <w:r>
              <w:rPr>
                <w:rStyle w:val="Emphasis"/>
                <w:b/>
                <w:i w:val="0"/>
              </w:rPr>
              <w:t xml:space="preserve"> in the Department</w:t>
            </w:r>
          </w:p>
        </w:tc>
        <w:tc>
          <w:tcPr>
            <w:tcW w:w="2245" w:type="dxa"/>
          </w:tcPr>
          <w:p w14:paraId="39BFBA73" w14:textId="77777777" w:rsidR="006D4BE2" w:rsidRDefault="006D4BE2" w:rsidP="006D4BE2">
            <w:pPr>
              <w:jc w:val="right"/>
              <w:rPr>
                <w:rStyle w:val="Emphasis"/>
                <w:b/>
                <w:i w:val="0"/>
              </w:rPr>
            </w:pPr>
            <w:r>
              <w:rPr>
                <w:rStyle w:val="Emphasis"/>
                <w:b/>
                <w:i w:val="0"/>
              </w:rPr>
              <w:t>Mean Response</w:t>
            </w:r>
          </w:p>
        </w:tc>
      </w:tr>
      <w:tr w:rsidR="006D4BE2" w14:paraId="7E8D6098" w14:textId="77777777" w:rsidTr="006D4BE2">
        <w:tc>
          <w:tcPr>
            <w:tcW w:w="7105" w:type="dxa"/>
          </w:tcPr>
          <w:p w14:paraId="12707396" w14:textId="77777777" w:rsidR="006D4BE2" w:rsidRPr="006D4BE2" w:rsidRDefault="006D4BE2" w:rsidP="0013238C">
            <w:pPr>
              <w:rPr>
                <w:rStyle w:val="Emphasis"/>
                <w:i w:val="0"/>
              </w:rPr>
            </w:pPr>
            <w:r>
              <w:rPr>
                <w:rStyle w:val="Emphasis"/>
                <w:i w:val="0"/>
              </w:rPr>
              <w:t>People are promoted fairly in this department.</w:t>
            </w:r>
          </w:p>
        </w:tc>
        <w:tc>
          <w:tcPr>
            <w:tcW w:w="2245" w:type="dxa"/>
          </w:tcPr>
          <w:p w14:paraId="7F0F0706" w14:textId="7C198C90" w:rsidR="006D4BE2" w:rsidRPr="006D4BE2" w:rsidRDefault="00DD16AD" w:rsidP="006D4BE2">
            <w:pPr>
              <w:jc w:val="right"/>
              <w:rPr>
                <w:rStyle w:val="Emphasis"/>
                <w:i w:val="0"/>
              </w:rPr>
            </w:pPr>
            <w:r>
              <w:rPr>
                <w:rStyle w:val="Emphasis"/>
                <w:i w:val="0"/>
              </w:rPr>
              <w:t>3.14</w:t>
            </w:r>
          </w:p>
        </w:tc>
      </w:tr>
      <w:tr w:rsidR="006D4BE2" w14:paraId="66CE1EDB" w14:textId="77777777" w:rsidTr="006D4BE2">
        <w:tc>
          <w:tcPr>
            <w:tcW w:w="7105" w:type="dxa"/>
          </w:tcPr>
          <w:p w14:paraId="10BFAB52" w14:textId="77777777" w:rsidR="006D4BE2" w:rsidRDefault="006D4BE2" w:rsidP="0013238C">
            <w:pPr>
              <w:rPr>
                <w:rStyle w:val="Emphasis"/>
                <w:i w:val="0"/>
              </w:rPr>
            </w:pPr>
            <w:r>
              <w:rPr>
                <w:rStyle w:val="Emphasis"/>
                <w:i w:val="0"/>
              </w:rPr>
              <w:t>My work is recognized and appreciated by the leaders.</w:t>
            </w:r>
          </w:p>
        </w:tc>
        <w:tc>
          <w:tcPr>
            <w:tcW w:w="2245" w:type="dxa"/>
          </w:tcPr>
          <w:p w14:paraId="241C2542" w14:textId="0291806C" w:rsidR="006D4BE2" w:rsidRPr="006D4BE2" w:rsidRDefault="006D4BE2" w:rsidP="006D4BE2">
            <w:pPr>
              <w:jc w:val="right"/>
              <w:rPr>
                <w:rStyle w:val="Emphasis"/>
                <w:i w:val="0"/>
              </w:rPr>
            </w:pPr>
            <w:r>
              <w:rPr>
                <w:rStyle w:val="Emphasis"/>
                <w:i w:val="0"/>
              </w:rPr>
              <w:t>3.</w:t>
            </w:r>
            <w:r w:rsidR="00DD16AD">
              <w:rPr>
                <w:rStyle w:val="Emphasis"/>
                <w:i w:val="0"/>
              </w:rPr>
              <w:t>73</w:t>
            </w:r>
          </w:p>
        </w:tc>
      </w:tr>
      <w:tr w:rsidR="006D4BE2" w14:paraId="108BB27F" w14:textId="77777777" w:rsidTr="006D4BE2">
        <w:tc>
          <w:tcPr>
            <w:tcW w:w="7105" w:type="dxa"/>
          </w:tcPr>
          <w:p w14:paraId="0C829526" w14:textId="77777777" w:rsidR="006D4BE2" w:rsidRDefault="006D4BE2" w:rsidP="0013238C">
            <w:pPr>
              <w:rPr>
                <w:rStyle w:val="Emphasis"/>
                <w:i w:val="0"/>
              </w:rPr>
            </w:pPr>
            <w:r>
              <w:rPr>
                <w:rStyle w:val="Emphasis"/>
                <w:i w:val="0"/>
              </w:rPr>
              <w:t>I am treated fairly at my workplace.</w:t>
            </w:r>
          </w:p>
        </w:tc>
        <w:tc>
          <w:tcPr>
            <w:tcW w:w="2245" w:type="dxa"/>
          </w:tcPr>
          <w:p w14:paraId="08A08144" w14:textId="2F9F4483" w:rsidR="006D4BE2" w:rsidRDefault="006D4BE2" w:rsidP="006D4BE2">
            <w:pPr>
              <w:jc w:val="right"/>
              <w:rPr>
                <w:rStyle w:val="Emphasis"/>
                <w:i w:val="0"/>
              </w:rPr>
            </w:pPr>
            <w:r>
              <w:rPr>
                <w:rStyle w:val="Emphasis"/>
                <w:i w:val="0"/>
              </w:rPr>
              <w:t>3.</w:t>
            </w:r>
            <w:r w:rsidR="00DD16AD">
              <w:rPr>
                <w:rStyle w:val="Emphasis"/>
                <w:i w:val="0"/>
              </w:rPr>
              <w:t>92</w:t>
            </w:r>
          </w:p>
        </w:tc>
      </w:tr>
      <w:tr w:rsidR="006D4BE2" w14:paraId="325089C2" w14:textId="77777777" w:rsidTr="006D4BE2">
        <w:tc>
          <w:tcPr>
            <w:tcW w:w="7105" w:type="dxa"/>
          </w:tcPr>
          <w:p w14:paraId="5A4B6CBB" w14:textId="77777777" w:rsidR="006D4BE2" w:rsidRDefault="006D4BE2" w:rsidP="0013238C">
            <w:pPr>
              <w:rPr>
                <w:rStyle w:val="Emphasis"/>
                <w:i w:val="0"/>
              </w:rPr>
            </w:pPr>
            <w:r>
              <w:rPr>
                <w:rStyle w:val="Emphasis"/>
                <w:i w:val="0"/>
              </w:rPr>
              <w:t>Conflicts are resolved in a fair way.</w:t>
            </w:r>
          </w:p>
        </w:tc>
        <w:tc>
          <w:tcPr>
            <w:tcW w:w="2245" w:type="dxa"/>
          </w:tcPr>
          <w:p w14:paraId="1A971D6C" w14:textId="422A2B89" w:rsidR="006D4BE2" w:rsidRDefault="006D4BE2" w:rsidP="006D4BE2">
            <w:pPr>
              <w:jc w:val="right"/>
              <w:rPr>
                <w:rStyle w:val="Emphasis"/>
                <w:i w:val="0"/>
              </w:rPr>
            </w:pPr>
            <w:r>
              <w:rPr>
                <w:rStyle w:val="Emphasis"/>
                <w:i w:val="0"/>
              </w:rPr>
              <w:t>3.</w:t>
            </w:r>
            <w:r w:rsidR="00DD16AD">
              <w:rPr>
                <w:rStyle w:val="Emphasis"/>
                <w:i w:val="0"/>
              </w:rPr>
              <w:t>29</w:t>
            </w:r>
          </w:p>
        </w:tc>
      </w:tr>
      <w:tr w:rsidR="006D4BE2" w14:paraId="1F712777" w14:textId="77777777" w:rsidTr="006D4BE2">
        <w:tc>
          <w:tcPr>
            <w:tcW w:w="7105" w:type="dxa"/>
          </w:tcPr>
          <w:p w14:paraId="56C1A2EE" w14:textId="77777777" w:rsidR="006D4BE2" w:rsidRDefault="006D4BE2" w:rsidP="0013238C">
            <w:pPr>
              <w:rPr>
                <w:rStyle w:val="Emphasis"/>
                <w:i w:val="0"/>
              </w:rPr>
            </w:pPr>
            <w:r>
              <w:rPr>
                <w:rStyle w:val="Emphasis"/>
                <w:i w:val="0"/>
              </w:rPr>
              <w:t>The work is distributed fairly.</w:t>
            </w:r>
          </w:p>
        </w:tc>
        <w:tc>
          <w:tcPr>
            <w:tcW w:w="2245" w:type="dxa"/>
          </w:tcPr>
          <w:p w14:paraId="5D945AED" w14:textId="53216C66" w:rsidR="006D4BE2" w:rsidRDefault="006D4BE2" w:rsidP="006D4BE2">
            <w:pPr>
              <w:jc w:val="right"/>
              <w:rPr>
                <w:rStyle w:val="Emphasis"/>
                <w:i w:val="0"/>
              </w:rPr>
            </w:pPr>
            <w:r>
              <w:rPr>
                <w:rStyle w:val="Emphasis"/>
                <w:i w:val="0"/>
              </w:rPr>
              <w:t>3</w:t>
            </w:r>
          </w:p>
        </w:tc>
      </w:tr>
      <w:tr w:rsidR="006D4BE2" w14:paraId="36406AF5" w14:textId="77777777" w:rsidTr="006D4BE2">
        <w:tc>
          <w:tcPr>
            <w:tcW w:w="7105" w:type="dxa"/>
          </w:tcPr>
          <w:p w14:paraId="5303D340" w14:textId="77777777" w:rsidR="006D4BE2" w:rsidRDefault="006D4BE2" w:rsidP="0013238C">
            <w:pPr>
              <w:rPr>
                <w:rStyle w:val="Emphasis"/>
                <w:i w:val="0"/>
              </w:rPr>
            </w:pPr>
            <w:r>
              <w:rPr>
                <w:rStyle w:val="Emphasis"/>
                <w:i w:val="0"/>
              </w:rPr>
              <w:t>Standards and rules are applied equally.</w:t>
            </w:r>
          </w:p>
        </w:tc>
        <w:tc>
          <w:tcPr>
            <w:tcW w:w="2245" w:type="dxa"/>
          </w:tcPr>
          <w:p w14:paraId="54CC21FB" w14:textId="58FB07E1" w:rsidR="006D4BE2" w:rsidRDefault="006D4BE2" w:rsidP="006D4BE2">
            <w:pPr>
              <w:jc w:val="right"/>
              <w:rPr>
                <w:rStyle w:val="Emphasis"/>
                <w:i w:val="0"/>
              </w:rPr>
            </w:pPr>
            <w:r>
              <w:rPr>
                <w:rStyle w:val="Emphasis"/>
                <w:i w:val="0"/>
              </w:rPr>
              <w:t>3.</w:t>
            </w:r>
            <w:r w:rsidR="00DD16AD">
              <w:rPr>
                <w:rStyle w:val="Emphasis"/>
                <w:i w:val="0"/>
              </w:rPr>
              <w:t>03</w:t>
            </w:r>
          </w:p>
        </w:tc>
      </w:tr>
      <w:tr w:rsidR="006D4BE2" w14:paraId="19F4472F" w14:textId="77777777" w:rsidTr="006D4BE2">
        <w:tc>
          <w:tcPr>
            <w:tcW w:w="7105" w:type="dxa"/>
          </w:tcPr>
          <w:p w14:paraId="60540B80" w14:textId="77777777" w:rsidR="006D4BE2" w:rsidRDefault="006D4BE2" w:rsidP="0013238C">
            <w:pPr>
              <w:rPr>
                <w:rStyle w:val="Emphasis"/>
                <w:i w:val="0"/>
              </w:rPr>
            </w:pPr>
            <w:r>
              <w:rPr>
                <w:rStyle w:val="Emphasis"/>
                <w:i w:val="0"/>
              </w:rPr>
              <w:lastRenderedPageBreak/>
              <w:t>Promotional opportunities are provided fairly.</w:t>
            </w:r>
          </w:p>
        </w:tc>
        <w:tc>
          <w:tcPr>
            <w:tcW w:w="2245" w:type="dxa"/>
          </w:tcPr>
          <w:p w14:paraId="134A06D1" w14:textId="22F28134" w:rsidR="006D4BE2" w:rsidRDefault="006D4BE2" w:rsidP="006D4BE2">
            <w:pPr>
              <w:jc w:val="right"/>
              <w:rPr>
                <w:rStyle w:val="Emphasis"/>
                <w:i w:val="0"/>
              </w:rPr>
            </w:pPr>
            <w:r>
              <w:rPr>
                <w:rStyle w:val="Emphasis"/>
                <w:i w:val="0"/>
              </w:rPr>
              <w:t>3.</w:t>
            </w:r>
            <w:r w:rsidR="00DD16AD">
              <w:rPr>
                <w:rStyle w:val="Emphasis"/>
                <w:i w:val="0"/>
              </w:rPr>
              <w:t>37</w:t>
            </w:r>
          </w:p>
        </w:tc>
      </w:tr>
      <w:tr w:rsidR="006D4BE2" w14:paraId="38B26A25" w14:textId="77777777" w:rsidTr="006D4BE2">
        <w:tc>
          <w:tcPr>
            <w:tcW w:w="7105" w:type="dxa"/>
          </w:tcPr>
          <w:p w14:paraId="4B5BA5F3" w14:textId="77777777" w:rsidR="006D4BE2" w:rsidRDefault="006D4BE2" w:rsidP="0013238C">
            <w:pPr>
              <w:rPr>
                <w:rStyle w:val="Emphasis"/>
                <w:i w:val="0"/>
              </w:rPr>
            </w:pPr>
            <w:r>
              <w:rPr>
                <w:rStyle w:val="Emphasis"/>
                <w:i w:val="0"/>
              </w:rPr>
              <w:t>New opportunities are provided fairly.</w:t>
            </w:r>
          </w:p>
        </w:tc>
        <w:tc>
          <w:tcPr>
            <w:tcW w:w="2245" w:type="dxa"/>
          </w:tcPr>
          <w:p w14:paraId="15FA26E2" w14:textId="7B51D8EE" w:rsidR="006D4BE2" w:rsidRDefault="006D4BE2" w:rsidP="006D4BE2">
            <w:pPr>
              <w:jc w:val="right"/>
              <w:rPr>
                <w:rStyle w:val="Emphasis"/>
                <w:i w:val="0"/>
              </w:rPr>
            </w:pPr>
            <w:r>
              <w:rPr>
                <w:rStyle w:val="Emphasis"/>
                <w:i w:val="0"/>
              </w:rPr>
              <w:t>3.</w:t>
            </w:r>
            <w:r w:rsidR="00DD16AD">
              <w:rPr>
                <w:rStyle w:val="Emphasis"/>
                <w:i w:val="0"/>
              </w:rPr>
              <w:t>62</w:t>
            </w:r>
          </w:p>
        </w:tc>
      </w:tr>
    </w:tbl>
    <w:p w14:paraId="2F9ED034" w14:textId="10AF2F37" w:rsidR="006D4BE2" w:rsidRDefault="006D4BE2" w:rsidP="0013238C">
      <w:pPr>
        <w:spacing w:after="0" w:line="240" w:lineRule="auto"/>
        <w:rPr>
          <w:rStyle w:val="Emphasis"/>
          <w:b/>
          <w:i w:val="0"/>
        </w:rPr>
      </w:pPr>
    </w:p>
    <w:p w14:paraId="2BB3176A" w14:textId="07B858BC" w:rsidR="0041021A" w:rsidRPr="0041021A" w:rsidRDefault="0041021A" w:rsidP="0013238C">
      <w:pPr>
        <w:spacing w:after="0" w:line="240" w:lineRule="auto"/>
        <w:rPr>
          <w:rStyle w:val="Emphasis"/>
          <w:i w:val="0"/>
        </w:rPr>
      </w:pPr>
      <w:r>
        <w:rPr>
          <w:rStyle w:val="Emphasis"/>
          <w:i w:val="0"/>
        </w:rPr>
        <w:t>Respondents generally agreed, on average, with statements about fairness in the department.  As mean responses trend closer to five, it indicates a higher level of agreement.  The firefighters in the department had mean responses in the range of 3 to 3.</w:t>
      </w:r>
      <w:r w:rsidR="00DD16AD">
        <w:rPr>
          <w:rStyle w:val="Emphasis"/>
          <w:i w:val="0"/>
        </w:rPr>
        <w:t>92</w:t>
      </w:r>
      <w:r>
        <w:rPr>
          <w:rStyle w:val="Emphasis"/>
          <w:i w:val="0"/>
        </w:rPr>
        <w:t>.  Respondents had the highest level of agreement with the statement, “I am treated fairly at the workplace” (3.</w:t>
      </w:r>
      <w:r w:rsidR="001914BC">
        <w:rPr>
          <w:rStyle w:val="Emphasis"/>
          <w:i w:val="0"/>
        </w:rPr>
        <w:t>92</w:t>
      </w:r>
      <w:r>
        <w:rPr>
          <w:rStyle w:val="Emphasis"/>
          <w:i w:val="0"/>
        </w:rPr>
        <w:t>). This is a statement that measures a general view of fairness at the department.  The mean responses to the statement</w:t>
      </w:r>
      <w:r w:rsidR="001914BC">
        <w:rPr>
          <w:rStyle w:val="Emphasis"/>
          <w:i w:val="0"/>
        </w:rPr>
        <w:t>s</w:t>
      </w:r>
      <w:r>
        <w:rPr>
          <w:rStyle w:val="Emphasis"/>
          <w:i w:val="0"/>
        </w:rPr>
        <w:t xml:space="preserve"> trend downward slightly as individuals are asked to respond to fairness in more specific ways.  The lowest level of agreement was measured on the statement, “</w:t>
      </w:r>
      <w:r w:rsidR="001914BC">
        <w:rPr>
          <w:rStyle w:val="Emphasis"/>
          <w:i w:val="0"/>
        </w:rPr>
        <w:t>The work is distributed fairly</w:t>
      </w:r>
      <w:r>
        <w:rPr>
          <w:rStyle w:val="Emphasis"/>
          <w:i w:val="0"/>
        </w:rPr>
        <w:t>” (</w:t>
      </w:r>
      <w:r w:rsidR="001914BC">
        <w:rPr>
          <w:rStyle w:val="Emphasis"/>
          <w:i w:val="0"/>
        </w:rPr>
        <w:t>mean = 3</w:t>
      </w:r>
      <w:r>
        <w:rPr>
          <w:rStyle w:val="Emphasis"/>
          <w:i w:val="0"/>
        </w:rPr>
        <w:t xml:space="preserve">).   </w:t>
      </w:r>
    </w:p>
    <w:p w14:paraId="7AA62EA8" w14:textId="77777777" w:rsidR="00C45255" w:rsidRDefault="009B6923" w:rsidP="009B6923">
      <w:pPr>
        <w:pStyle w:val="Heading1"/>
        <w:rPr>
          <w:rStyle w:val="Emphasis"/>
          <w:b/>
          <w:i w:val="0"/>
        </w:rPr>
      </w:pPr>
      <w:bookmarkStart w:id="33" w:name="_Toc20260446"/>
      <w:r>
        <w:rPr>
          <w:rStyle w:val="Emphasis"/>
          <w:b/>
          <w:i w:val="0"/>
        </w:rPr>
        <w:t>Team Culture</w:t>
      </w:r>
      <w:bookmarkEnd w:id="33"/>
    </w:p>
    <w:p w14:paraId="5458E614" w14:textId="23247CF0" w:rsidR="00C45255" w:rsidRDefault="00C45255" w:rsidP="0013238C">
      <w:pPr>
        <w:spacing w:after="0" w:line="240" w:lineRule="auto"/>
        <w:rPr>
          <w:rStyle w:val="Emphasis"/>
          <w:b/>
          <w:i w:val="0"/>
        </w:rPr>
      </w:pPr>
    </w:p>
    <w:p w14:paraId="49D9D8FB" w14:textId="4630DFDD" w:rsidR="00FD2867" w:rsidRDefault="007855F3" w:rsidP="0013238C">
      <w:pPr>
        <w:spacing w:after="0" w:line="240" w:lineRule="auto"/>
        <w:rPr>
          <w:rStyle w:val="Emphasis"/>
          <w:i w:val="0"/>
        </w:rPr>
      </w:pPr>
      <w:r>
        <w:rPr>
          <w:rStyle w:val="Emphasis"/>
          <w:i w:val="0"/>
        </w:rPr>
        <w:t>In order to measure the department’s culture with regards to teamwork, t</w:t>
      </w:r>
      <w:r w:rsidR="00FD2867" w:rsidRPr="00FD2867">
        <w:rPr>
          <w:rStyle w:val="Emphasis"/>
          <w:i w:val="0"/>
        </w:rPr>
        <w:t>he surve</w:t>
      </w:r>
      <w:r w:rsidR="00FD2867">
        <w:rPr>
          <w:rStyle w:val="Emphasis"/>
          <w:i w:val="0"/>
        </w:rPr>
        <w:t xml:space="preserve">y </w:t>
      </w:r>
      <w:r>
        <w:rPr>
          <w:rStyle w:val="Emphasis"/>
          <w:i w:val="0"/>
        </w:rPr>
        <w:t>included three questions to measure team cohesion.  Firefighters were asked to respond to each question on a scale from 1 to 5 with 1= “never”, 2= “seldom”, 3= “sometimes”, 4= “often”, and 5= “always”.  Mean responses to each question are included in Figure 5 below.</w:t>
      </w:r>
    </w:p>
    <w:p w14:paraId="5C090AA2" w14:textId="77777777" w:rsidR="00395FE5" w:rsidRPr="00FD2867" w:rsidRDefault="00395FE5" w:rsidP="0013238C">
      <w:pPr>
        <w:spacing w:after="0" w:line="240" w:lineRule="auto"/>
        <w:rPr>
          <w:rStyle w:val="Emphasis"/>
          <w:i w:val="0"/>
        </w:rPr>
      </w:pPr>
    </w:p>
    <w:p w14:paraId="61FF474E" w14:textId="3B338DAE" w:rsidR="007855F3" w:rsidRDefault="007855F3" w:rsidP="007855F3">
      <w:pPr>
        <w:pStyle w:val="Caption"/>
        <w:keepNext/>
      </w:pPr>
      <w:bookmarkStart w:id="34" w:name="_Toc20260487"/>
      <w:r>
        <w:t xml:space="preserve">Figure </w:t>
      </w:r>
      <w:fldSimple w:instr=" SEQ Figure \* ARABIC ">
        <w:r w:rsidR="002C6152">
          <w:rPr>
            <w:noProof/>
          </w:rPr>
          <w:t>5</w:t>
        </w:r>
      </w:fldSimple>
      <w:r>
        <w:t>: Mean Responses to Questions Measuring Team Cohesion</w:t>
      </w:r>
      <w:bookmarkEnd w:id="34"/>
    </w:p>
    <w:p w14:paraId="717F81A0" w14:textId="77777777" w:rsidR="00EA2528" w:rsidRDefault="00EA2528" w:rsidP="0013238C">
      <w:pPr>
        <w:spacing w:after="0" w:line="240" w:lineRule="auto"/>
        <w:rPr>
          <w:rStyle w:val="Emphasis"/>
          <w:b/>
          <w:i w:val="0"/>
        </w:rPr>
      </w:pPr>
      <w:r>
        <w:rPr>
          <w:b/>
          <w:iCs/>
          <w:noProof/>
        </w:rPr>
        <w:drawing>
          <wp:inline distT="0" distB="0" distL="0" distR="0" wp14:anchorId="64BACE6A" wp14:editId="1BAB2625">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9CDAB3" w14:textId="2D0FE065" w:rsidR="00D75F0E" w:rsidRDefault="00D75F0E" w:rsidP="0013238C">
      <w:pPr>
        <w:spacing w:after="0" w:line="240" w:lineRule="auto"/>
        <w:rPr>
          <w:rStyle w:val="Emphasis"/>
          <w:b/>
          <w:i w:val="0"/>
        </w:rPr>
      </w:pPr>
    </w:p>
    <w:p w14:paraId="55204514" w14:textId="5206E78E" w:rsidR="007855F3" w:rsidRDefault="007855F3" w:rsidP="0013238C">
      <w:pPr>
        <w:spacing w:after="0" w:line="240" w:lineRule="auto"/>
        <w:rPr>
          <w:rStyle w:val="Emphasis"/>
          <w:b/>
          <w:i w:val="0"/>
        </w:rPr>
      </w:pPr>
    </w:p>
    <w:p w14:paraId="6DEE23E0" w14:textId="3E5596F1" w:rsidR="007855F3" w:rsidRPr="007855F3" w:rsidRDefault="007855F3" w:rsidP="0013238C">
      <w:pPr>
        <w:spacing w:after="0" w:line="240" w:lineRule="auto"/>
        <w:rPr>
          <w:rStyle w:val="Emphasis"/>
          <w:i w:val="0"/>
        </w:rPr>
      </w:pPr>
      <w:r>
        <w:rPr>
          <w:rStyle w:val="Emphasis"/>
          <w:i w:val="0"/>
        </w:rPr>
        <w:t xml:space="preserve">Firefighters in the department consistently rated all three questions about team cohesion an average of </w:t>
      </w:r>
      <w:r w:rsidR="001914BC">
        <w:rPr>
          <w:rStyle w:val="Emphasis"/>
          <w:i w:val="0"/>
        </w:rPr>
        <w:t>3</w:t>
      </w:r>
      <w:r>
        <w:rPr>
          <w:rStyle w:val="Emphasis"/>
          <w:i w:val="0"/>
        </w:rPr>
        <w:t xml:space="preserve"> or more (“</w:t>
      </w:r>
      <w:r w:rsidR="001914BC">
        <w:rPr>
          <w:rStyle w:val="Emphasis"/>
          <w:i w:val="0"/>
        </w:rPr>
        <w:t>sometimes</w:t>
      </w:r>
      <w:r>
        <w:rPr>
          <w:rStyle w:val="Emphasis"/>
          <w:i w:val="0"/>
        </w:rPr>
        <w:t>”). There is very little difference between the mean responses for each question; good atmosphere (</w:t>
      </w:r>
      <w:r w:rsidR="001914BC">
        <w:rPr>
          <w:rStyle w:val="Emphasis"/>
          <w:i w:val="0"/>
        </w:rPr>
        <w:t>3.88</w:t>
      </w:r>
      <w:r>
        <w:rPr>
          <w:rStyle w:val="Emphasis"/>
          <w:i w:val="0"/>
        </w:rPr>
        <w:t>), good cooperation (</w:t>
      </w:r>
      <w:r w:rsidR="001914BC">
        <w:rPr>
          <w:rStyle w:val="Emphasis"/>
          <w:i w:val="0"/>
        </w:rPr>
        <w:t>3.96</w:t>
      </w:r>
      <w:r>
        <w:rPr>
          <w:rStyle w:val="Emphasis"/>
          <w:i w:val="0"/>
        </w:rPr>
        <w:t>), work is community (</w:t>
      </w:r>
      <w:r w:rsidR="001914BC">
        <w:rPr>
          <w:rStyle w:val="Emphasis"/>
          <w:i w:val="0"/>
        </w:rPr>
        <w:t>3.74</w:t>
      </w:r>
      <w:r>
        <w:rPr>
          <w:rStyle w:val="Emphasis"/>
          <w:i w:val="0"/>
        </w:rPr>
        <w:t xml:space="preserve">).  </w:t>
      </w:r>
      <w:r w:rsidR="001914BC">
        <w:rPr>
          <w:rStyle w:val="Emphasis"/>
          <w:i w:val="0"/>
        </w:rPr>
        <w:t>For these mean responses, scores closer to 5 mean that individuals believe there is better team cohesion</w:t>
      </w:r>
      <w:r>
        <w:rPr>
          <w:rStyle w:val="Emphasis"/>
          <w:i w:val="0"/>
        </w:rPr>
        <w:t>.</w:t>
      </w:r>
      <w:r w:rsidR="001914BC">
        <w:rPr>
          <w:rStyle w:val="Emphasis"/>
          <w:i w:val="0"/>
        </w:rPr>
        <w:t xml:space="preserve">  This is an area where the department has room for improvement.</w:t>
      </w:r>
      <w:r>
        <w:rPr>
          <w:rStyle w:val="Emphasis"/>
          <w:i w:val="0"/>
        </w:rPr>
        <w:t xml:space="preserve"> </w:t>
      </w:r>
    </w:p>
    <w:p w14:paraId="737EDD5D" w14:textId="13623AF9" w:rsidR="00C45255" w:rsidRPr="009B6923" w:rsidRDefault="007855F3" w:rsidP="009B6923">
      <w:pPr>
        <w:pStyle w:val="Heading2"/>
        <w:rPr>
          <w:rStyle w:val="Emphasis"/>
          <w:i/>
        </w:rPr>
      </w:pPr>
      <w:bookmarkStart w:id="35" w:name="_Toc20260447"/>
      <w:r>
        <w:rPr>
          <w:rStyle w:val="Emphasis"/>
          <w:i/>
        </w:rPr>
        <w:lastRenderedPageBreak/>
        <w:t>Trust Among Team Members</w:t>
      </w:r>
      <w:bookmarkEnd w:id="35"/>
    </w:p>
    <w:p w14:paraId="64FF3EE8" w14:textId="138F12B3" w:rsidR="00C45255" w:rsidRDefault="00C45255" w:rsidP="0013238C">
      <w:pPr>
        <w:spacing w:after="0" w:line="240" w:lineRule="auto"/>
        <w:rPr>
          <w:rStyle w:val="Emphasis"/>
          <w:b/>
          <w:i w:val="0"/>
        </w:rPr>
      </w:pPr>
    </w:p>
    <w:p w14:paraId="72CD0D47" w14:textId="5E75354B" w:rsidR="00830C7B" w:rsidRPr="00830C7B" w:rsidRDefault="00830C7B" w:rsidP="0013238C">
      <w:pPr>
        <w:spacing w:after="0" w:line="240" w:lineRule="auto"/>
        <w:rPr>
          <w:rStyle w:val="Emphasis"/>
          <w:i w:val="0"/>
        </w:rPr>
      </w:pPr>
      <w:r w:rsidRPr="00830C7B">
        <w:rPr>
          <w:rStyle w:val="Emphasis"/>
          <w:i w:val="0"/>
        </w:rPr>
        <w:t>In ad</w:t>
      </w:r>
      <w:r>
        <w:rPr>
          <w:rStyle w:val="Emphasis"/>
          <w:i w:val="0"/>
        </w:rPr>
        <w:t xml:space="preserve">dition to team cohesion, the survey asked seven questions measuring trust among team members.  Firefighters were asked to respond to the questions on a 5-point scale with 1= “to a very small extent” and 5= “to a very large extent”.  </w:t>
      </w:r>
      <w:r w:rsidR="005616C9">
        <w:rPr>
          <w:rStyle w:val="Emphasis"/>
          <w:i w:val="0"/>
        </w:rPr>
        <w:t>Mean responses are included in Table 10 below.</w:t>
      </w:r>
    </w:p>
    <w:p w14:paraId="4A009634" w14:textId="77777777" w:rsidR="00830C7B" w:rsidRDefault="00830C7B" w:rsidP="0013238C">
      <w:pPr>
        <w:spacing w:after="0" w:line="240" w:lineRule="auto"/>
        <w:rPr>
          <w:rStyle w:val="Emphasis"/>
          <w:b/>
          <w:i w:val="0"/>
        </w:rPr>
      </w:pPr>
    </w:p>
    <w:p w14:paraId="27FD8FE2" w14:textId="2E4938AF" w:rsidR="005616C9" w:rsidRDefault="005616C9" w:rsidP="005616C9">
      <w:pPr>
        <w:pStyle w:val="Caption"/>
        <w:keepNext/>
      </w:pPr>
      <w:bookmarkStart w:id="36" w:name="_Toc20260466"/>
      <w:r>
        <w:t xml:space="preserve">Table </w:t>
      </w:r>
      <w:fldSimple w:instr=" SEQ Table \* ARABIC ">
        <w:r w:rsidR="002C6152">
          <w:rPr>
            <w:noProof/>
          </w:rPr>
          <w:t>10</w:t>
        </w:r>
      </w:fldSimple>
      <w:r>
        <w:t>: Mean Responses to Questions Measuring Trust Among Team Members</w:t>
      </w:r>
      <w:bookmarkEnd w:id="36"/>
    </w:p>
    <w:tbl>
      <w:tblPr>
        <w:tblStyle w:val="TableGrid"/>
        <w:tblW w:w="0" w:type="auto"/>
        <w:tblLook w:val="04A0" w:firstRow="1" w:lastRow="0" w:firstColumn="1" w:lastColumn="0" w:noHBand="0" w:noVBand="1"/>
      </w:tblPr>
      <w:tblGrid>
        <w:gridCol w:w="7195"/>
        <w:gridCol w:w="2155"/>
      </w:tblGrid>
      <w:tr w:rsidR="001D5B9E" w14:paraId="694F9457" w14:textId="77777777" w:rsidTr="00830C7B">
        <w:tc>
          <w:tcPr>
            <w:tcW w:w="7195" w:type="dxa"/>
            <w:tcBorders>
              <w:bottom w:val="single" w:sz="4" w:space="0" w:color="auto"/>
              <w:right w:val="nil"/>
            </w:tcBorders>
          </w:tcPr>
          <w:p w14:paraId="2F1D2984" w14:textId="2279CCBC" w:rsidR="001D5B9E" w:rsidRPr="00830C7B" w:rsidRDefault="00830C7B" w:rsidP="0013238C">
            <w:pPr>
              <w:rPr>
                <w:rStyle w:val="Emphasis"/>
                <w:b/>
                <w:i w:val="0"/>
              </w:rPr>
            </w:pPr>
            <w:r w:rsidRPr="00830C7B">
              <w:rPr>
                <w:rStyle w:val="Emphasis"/>
                <w:b/>
                <w:i w:val="0"/>
              </w:rPr>
              <w:t>Questions About Trust Among Team Members</w:t>
            </w:r>
          </w:p>
        </w:tc>
        <w:tc>
          <w:tcPr>
            <w:tcW w:w="2155" w:type="dxa"/>
            <w:tcBorders>
              <w:left w:val="nil"/>
              <w:bottom w:val="single" w:sz="4" w:space="0" w:color="auto"/>
            </w:tcBorders>
          </w:tcPr>
          <w:p w14:paraId="0CCE81A0" w14:textId="77777777" w:rsidR="001D5B9E" w:rsidRPr="00830C7B" w:rsidRDefault="001D5B9E" w:rsidP="001D5B9E">
            <w:pPr>
              <w:jc w:val="right"/>
              <w:rPr>
                <w:rStyle w:val="Emphasis"/>
                <w:b/>
                <w:i w:val="0"/>
              </w:rPr>
            </w:pPr>
            <w:r w:rsidRPr="00830C7B">
              <w:rPr>
                <w:rStyle w:val="Emphasis"/>
                <w:b/>
                <w:i w:val="0"/>
              </w:rPr>
              <w:t>Mean Responses</w:t>
            </w:r>
          </w:p>
        </w:tc>
      </w:tr>
      <w:tr w:rsidR="001D5B9E" w14:paraId="2AB1FAF8" w14:textId="77777777" w:rsidTr="00830C7B">
        <w:tc>
          <w:tcPr>
            <w:tcW w:w="7195" w:type="dxa"/>
            <w:tcBorders>
              <w:bottom w:val="nil"/>
              <w:right w:val="nil"/>
            </w:tcBorders>
          </w:tcPr>
          <w:p w14:paraId="2CFAB6CE" w14:textId="77777777" w:rsidR="001D5B9E" w:rsidRPr="001D5B9E" w:rsidRDefault="001D5B9E" w:rsidP="0013238C">
            <w:pPr>
              <w:rPr>
                <w:rStyle w:val="Emphasis"/>
                <w:i w:val="0"/>
              </w:rPr>
            </w:pPr>
            <w:r>
              <w:rPr>
                <w:rStyle w:val="Emphasis"/>
                <w:i w:val="0"/>
              </w:rPr>
              <w:t>Do the firefighters withhold information from each other?</w:t>
            </w:r>
          </w:p>
        </w:tc>
        <w:tc>
          <w:tcPr>
            <w:tcW w:w="2155" w:type="dxa"/>
            <w:tcBorders>
              <w:left w:val="nil"/>
              <w:bottom w:val="nil"/>
            </w:tcBorders>
          </w:tcPr>
          <w:p w14:paraId="2943D793" w14:textId="440C269C" w:rsidR="001D5B9E" w:rsidRPr="001D5B9E" w:rsidRDefault="0083411A" w:rsidP="001D5B9E">
            <w:pPr>
              <w:jc w:val="right"/>
              <w:rPr>
                <w:rStyle w:val="Emphasis"/>
                <w:i w:val="0"/>
              </w:rPr>
            </w:pPr>
            <w:r>
              <w:rPr>
                <w:rStyle w:val="Emphasis"/>
                <w:i w:val="0"/>
              </w:rPr>
              <w:t>2.42</w:t>
            </w:r>
          </w:p>
        </w:tc>
      </w:tr>
      <w:tr w:rsidR="001D5B9E" w14:paraId="4FC0455D" w14:textId="77777777" w:rsidTr="00830C7B">
        <w:tc>
          <w:tcPr>
            <w:tcW w:w="7195" w:type="dxa"/>
            <w:tcBorders>
              <w:top w:val="nil"/>
              <w:bottom w:val="nil"/>
              <w:right w:val="nil"/>
            </w:tcBorders>
          </w:tcPr>
          <w:p w14:paraId="08F5CA66" w14:textId="77777777" w:rsidR="001D5B9E" w:rsidRDefault="001D5B9E" w:rsidP="0013238C">
            <w:pPr>
              <w:rPr>
                <w:rStyle w:val="Emphasis"/>
                <w:i w:val="0"/>
              </w:rPr>
            </w:pPr>
            <w:r>
              <w:rPr>
                <w:rStyle w:val="Emphasis"/>
                <w:i w:val="0"/>
              </w:rPr>
              <w:t>Do the firefighters withhold information from the management?</w:t>
            </w:r>
          </w:p>
        </w:tc>
        <w:tc>
          <w:tcPr>
            <w:tcW w:w="2155" w:type="dxa"/>
            <w:tcBorders>
              <w:top w:val="nil"/>
              <w:left w:val="nil"/>
              <w:bottom w:val="nil"/>
            </w:tcBorders>
          </w:tcPr>
          <w:p w14:paraId="58625769" w14:textId="29CD0E4C" w:rsidR="001D5B9E" w:rsidRDefault="0083411A" w:rsidP="001D5B9E">
            <w:pPr>
              <w:jc w:val="right"/>
              <w:rPr>
                <w:rStyle w:val="Emphasis"/>
                <w:i w:val="0"/>
              </w:rPr>
            </w:pPr>
            <w:r>
              <w:rPr>
                <w:rStyle w:val="Emphasis"/>
                <w:i w:val="0"/>
              </w:rPr>
              <w:t>2.76</w:t>
            </w:r>
          </w:p>
        </w:tc>
      </w:tr>
      <w:tr w:rsidR="001D5B9E" w14:paraId="3BFC47AD" w14:textId="77777777" w:rsidTr="00830C7B">
        <w:tc>
          <w:tcPr>
            <w:tcW w:w="7195" w:type="dxa"/>
            <w:tcBorders>
              <w:top w:val="nil"/>
              <w:bottom w:val="nil"/>
              <w:right w:val="nil"/>
            </w:tcBorders>
          </w:tcPr>
          <w:p w14:paraId="1E31E20B" w14:textId="77777777" w:rsidR="001D5B9E" w:rsidRDefault="001D5B9E" w:rsidP="0013238C">
            <w:pPr>
              <w:rPr>
                <w:rStyle w:val="Emphasis"/>
                <w:i w:val="0"/>
              </w:rPr>
            </w:pPr>
            <w:r>
              <w:rPr>
                <w:rStyle w:val="Emphasis"/>
                <w:i w:val="0"/>
              </w:rPr>
              <w:t>Do the employees in general trust each other?</w:t>
            </w:r>
          </w:p>
        </w:tc>
        <w:tc>
          <w:tcPr>
            <w:tcW w:w="2155" w:type="dxa"/>
            <w:tcBorders>
              <w:top w:val="nil"/>
              <w:left w:val="nil"/>
              <w:bottom w:val="nil"/>
            </w:tcBorders>
          </w:tcPr>
          <w:p w14:paraId="7AB990FE" w14:textId="7942AF22" w:rsidR="001D5B9E" w:rsidRDefault="0083411A" w:rsidP="001D5B9E">
            <w:pPr>
              <w:jc w:val="right"/>
              <w:rPr>
                <w:rStyle w:val="Emphasis"/>
                <w:i w:val="0"/>
              </w:rPr>
            </w:pPr>
            <w:r>
              <w:rPr>
                <w:rStyle w:val="Emphasis"/>
                <w:i w:val="0"/>
              </w:rPr>
              <w:t>3.55</w:t>
            </w:r>
          </w:p>
        </w:tc>
      </w:tr>
      <w:tr w:rsidR="001D5B9E" w14:paraId="265CBADF" w14:textId="77777777" w:rsidTr="00830C7B">
        <w:tc>
          <w:tcPr>
            <w:tcW w:w="7195" w:type="dxa"/>
            <w:tcBorders>
              <w:top w:val="nil"/>
              <w:bottom w:val="nil"/>
              <w:right w:val="nil"/>
            </w:tcBorders>
          </w:tcPr>
          <w:p w14:paraId="585684CC" w14:textId="77777777" w:rsidR="001D5B9E" w:rsidRDefault="001D5B9E" w:rsidP="0013238C">
            <w:pPr>
              <w:rPr>
                <w:rStyle w:val="Emphasis"/>
                <w:i w:val="0"/>
              </w:rPr>
            </w:pPr>
            <w:r>
              <w:rPr>
                <w:rStyle w:val="Emphasis"/>
                <w:i w:val="0"/>
              </w:rPr>
              <w:t>Does the management trust the employees to do their work well?</w:t>
            </w:r>
          </w:p>
        </w:tc>
        <w:tc>
          <w:tcPr>
            <w:tcW w:w="2155" w:type="dxa"/>
            <w:tcBorders>
              <w:top w:val="nil"/>
              <w:left w:val="nil"/>
              <w:bottom w:val="nil"/>
            </w:tcBorders>
          </w:tcPr>
          <w:p w14:paraId="0A3174DB" w14:textId="45051720" w:rsidR="001D5B9E" w:rsidRDefault="0083411A" w:rsidP="001D5B9E">
            <w:pPr>
              <w:jc w:val="right"/>
              <w:rPr>
                <w:rStyle w:val="Emphasis"/>
                <w:i w:val="0"/>
              </w:rPr>
            </w:pPr>
            <w:r>
              <w:rPr>
                <w:rStyle w:val="Emphasis"/>
                <w:i w:val="0"/>
              </w:rPr>
              <w:t>3.11</w:t>
            </w:r>
          </w:p>
        </w:tc>
      </w:tr>
      <w:tr w:rsidR="001D5B9E" w14:paraId="49692109" w14:textId="77777777" w:rsidTr="00830C7B">
        <w:tc>
          <w:tcPr>
            <w:tcW w:w="7195" w:type="dxa"/>
            <w:tcBorders>
              <w:top w:val="nil"/>
              <w:bottom w:val="nil"/>
              <w:right w:val="nil"/>
            </w:tcBorders>
          </w:tcPr>
          <w:p w14:paraId="4E79B129" w14:textId="77777777" w:rsidR="001D5B9E" w:rsidRDefault="001D5B9E" w:rsidP="0013238C">
            <w:pPr>
              <w:rPr>
                <w:rStyle w:val="Emphasis"/>
                <w:i w:val="0"/>
              </w:rPr>
            </w:pPr>
            <w:r>
              <w:rPr>
                <w:rStyle w:val="Emphasis"/>
                <w:i w:val="0"/>
              </w:rPr>
              <w:t>Can you trust the information that comes from the management?</w:t>
            </w:r>
          </w:p>
        </w:tc>
        <w:tc>
          <w:tcPr>
            <w:tcW w:w="2155" w:type="dxa"/>
            <w:tcBorders>
              <w:top w:val="nil"/>
              <w:left w:val="nil"/>
              <w:bottom w:val="nil"/>
            </w:tcBorders>
          </w:tcPr>
          <w:p w14:paraId="2D8E5BEB" w14:textId="243FDB40" w:rsidR="001D5B9E" w:rsidRDefault="0083411A" w:rsidP="001D5B9E">
            <w:pPr>
              <w:jc w:val="right"/>
              <w:rPr>
                <w:rStyle w:val="Emphasis"/>
                <w:i w:val="0"/>
              </w:rPr>
            </w:pPr>
            <w:r>
              <w:rPr>
                <w:rStyle w:val="Emphasis"/>
                <w:i w:val="0"/>
              </w:rPr>
              <w:t>3.59</w:t>
            </w:r>
          </w:p>
        </w:tc>
      </w:tr>
      <w:tr w:rsidR="001D5B9E" w14:paraId="1F2E7EE3" w14:textId="77777777" w:rsidTr="00830C7B">
        <w:tc>
          <w:tcPr>
            <w:tcW w:w="7195" w:type="dxa"/>
            <w:tcBorders>
              <w:top w:val="nil"/>
              <w:bottom w:val="nil"/>
              <w:right w:val="nil"/>
            </w:tcBorders>
          </w:tcPr>
          <w:p w14:paraId="612527DD" w14:textId="77777777" w:rsidR="001D5B9E" w:rsidRDefault="001D5B9E" w:rsidP="0013238C">
            <w:pPr>
              <w:rPr>
                <w:rStyle w:val="Emphasis"/>
                <w:i w:val="0"/>
              </w:rPr>
            </w:pPr>
            <w:r>
              <w:rPr>
                <w:rStyle w:val="Emphasis"/>
                <w:i w:val="0"/>
              </w:rPr>
              <w:t>Does the management withhold important information from the employees?</w:t>
            </w:r>
          </w:p>
        </w:tc>
        <w:tc>
          <w:tcPr>
            <w:tcW w:w="2155" w:type="dxa"/>
            <w:tcBorders>
              <w:top w:val="nil"/>
              <w:left w:val="nil"/>
              <w:bottom w:val="nil"/>
            </w:tcBorders>
          </w:tcPr>
          <w:p w14:paraId="69774211" w14:textId="03E99223" w:rsidR="001D5B9E" w:rsidRDefault="0083411A" w:rsidP="001D5B9E">
            <w:pPr>
              <w:jc w:val="right"/>
              <w:rPr>
                <w:rStyle w:val="Emphasis"/>
                <w:i w:val="0"/>
              </w:rPr>
            </w:pPr>
            <w:r>
              <w:rPr>
                <w:rStyle w:val="Emphasis"/>
                <w:i w:val="0"/>
              </w:rPr>
              <w:t>2.57</w:t>
            </w:r>
          </w:p>
        </w:tc>
      </w:tr>
      <w:tr w:rsidR="001D5B9E" w14:paraId="4F354F38" w14:textId="77777777" w:rsidTr="00830C7B">
        <w:tc>
          <w:tcPr>
            <w:tcW w:w="7195" w:type="dxa"/>
            <w:tcBorders>
              <w:top w:val="nil"/>
              <w:right w:val="nil"/>
            </w:tcBorders>
          </w:tcPr>
          <w:p w14:paraId="55C695D7" w14:textId="77777777" w:rsidR="001D5B9E" w:rsidRDefault="001D5B9E" w:rsidP="0013238C">
            <w:pPr>
              <w:rPr>
                <w:rStyle w:val="Emphasis"/>
                <w:i w:val="0"/>
              </w:rPr>
            </w:pPr>
            <w:r>
              <w:rPr>
                <w:rStyle w:val="Emphasis"/>
                <w:i w:val="0"/>
              </w:rPr>
              <w:t>Are the employees able to express their views and feelings?</w:t>
            </w:r>
          </w:p>
        </w:tc>
        <w:tc>
          <w:tcPr>
            <w:tcW w:w="2155" w:type="dxa"/>
            <w:tcBorders>
              <w:top w:val="nil"/>
              <w:left w:val="nil"/>
            </w:tcBorders>
          </w:tcPr>
          <w:p w14:paraId="3E6F4EF8" w14:textId="76CB1EA0" w:rsidR="001D5B9E" w:rsidRDefault="0083411A" w:rsidP="001D5B9E">
            <w:pPr>
              <w:jc w:val="right"/>
              <w:rPr>
                <w:rStyle w:val="Emphasis"/>
                <w:i w:val="0"/>
              </w:rPr>
            </w:pPr>
            <w:r>
              <w:rPr>
                <w:rStyle w:val="Emphasis"/>
                <w:i w:val="0"/>
              </w:rPr>
              <w:t>3.11</w:t>
            </w:r>
          </w:p>
        </w:tc>
      </w:tr>
    </w:tbl>
    <w:p w14:paraId="4B2CE9FD" w14:textId="77777777" w:rsidR="00211A44" w:rsidRDefault="00211A44" w:rsidP="0013238C">
      <w:pPr>
        <w:spacing w:after="0" w:line="240" w:lineRule="auto"/>
        <w:rPr>
          <w:rStyle w:val="Emphasis"/>
          <w:b/>
          <w:i w:val="0"/>
        </w:rPr>
      </w:pPr>
    </w:p>
    <w:p w14:paraId="22750489" w14:textId="61E9D186" w:rsidR="00687DF7" w:rsidRDefault="00830C7B" w:rsidP="00830C7B">
      <w:pPr>
        <w:rPr>
          <w:rStyle w:val="Emphasis"/>
          <w:i w:val="0"/>
        </w:rPr>
      </w:pPr>
      <w:r w:rsidRPr="00830C7B">
        <w:rPr>
          <w:rStyle w:val="Emphasis"/>
          <w:i w:val="0"/>
        </w:rPr>
        <w:t xml:space="preserve">Three </w:t>
      </w:r>
      <w:r>
        <w:rPr>
          <w:rStyle w:val="Emphasis"/>
          <w:i w:val="0"/>
        </w:rPr>
        <w:t>of the included questions [Do the firefighters withhold information from each other?; Do the firefighters withhold information from the management?; and, Does the management withhold information from the employees?], are generally negative questions, which means that a positive mean response should be lower than the median response, indicating that these things happen to a lesser extent.  The mean responses to these three questions are all below the median response.  The firefighters’ mean responses suggest that they do not think management withholds information from firefighters to a great extent (mean=2.</w:t>
      </w:r>
      <w:r w:rsidR="0083411A">
        <w:rPr>
          <w:rStyle w:val="Emphasis"/>
          <w:i w:val="0"/>
        </w:rPr>
        <w:t>57</w:t>
      </w:r>
      <w:r>
        <w:rPr>
          <w:rStyle w:val="Emphasis"/>
          <w:i w:val="0"/>
        </w:rPr>
        <w:t>)</w:t>
      </w:r>
      <w:r w:rsidR="0083411A">
        <w:rPr>
          <w:rStyle w:val="Emphasis"/>
          <w:i w:val="0"/>
        </w:rPr>
        <w:t>; ho</w:t>
      </w:r>
      <w:r w:rsidR="00395FE5">
        <w:rPr>
          <w:rStyle w:val="Emphasis"/>
          <w:i w:val="0"/>
        </w:rPr>
        <w:t>w</w:t>
      </w:r>
      <w:r w:rsidR="0083411A">
        <w:rPr>
          <w:rStyle w:val="Emphasis"/>
          <w:i w:val="0"/>
        </w:rPr>
        <w:t>ever, the m</w:t>
      </w:r>
      <w:r>
        <w:rPr>
          <w:rStyle w:val="Emphasis"/>
          <w:i w:val="0"/>
        </w:rPr>
        <w:t>ean responses to whether firefighters withhold information from management inches closer to the median response category at 2.7</w:t>
      </w:r>
      <w:r w:rsidR="0083411A">
        <w:rPr>
          <w:rStyle w:val="Emphasis"/>
          <w:i w:val="0"/>
        </w:rPr>
        <w:t>6</w:t>
      </w:r>
      <w:r>
        <w:rPr>
          <w:rStyle w:val="Emphasis"/>
          <w:i w:val="0"/>
        </w:rPr>
        <w:t>.  This sentiment is somewhat supported by mean responses to the question, “Are the employees able to express their views and feelings?” (3.</w:t>
      </w:r>
      <w:r w:rsidR="0083411A">
        <w:rPr>
          <w:rStyle w:val="Emphasis"/>
          <w:i w:val="0"/>
        </w:rPr>
        <w:t>11</w:t>
      </w:r>
      <w:r>
        <w:rPr>
          <w:rStyle w:val="Emphasis"/>
          <w:i w:val="0"/>
        </w:rPr>
        <w:t>)</w:t>
      </w:r>
      <w:r w:rsidR="0083411A">
        <w:rPr>
          <w:rStyle w:val="Emphasis"/>
          <w:i w:val="0"/>
        </w:rPr>
        <w:t>, which indicates agreement on average with the question, but to a smaller degree</w:t>
      </w:r>
      <w:r>
        <w:rPr>
          <w:rStyle w:val="Emphasis"/>
          <w:i w:val="0"/>
        </w:rPr>
        <w:t>.  Th</w:t>
      </w:r>
      <w:r w:rsidR="00687DF7">
        <w:rPr>
          <w:rStyle w:val="Emphasis"/>
          <w:i w:val="0"/>
        </w:rPr>
        <w:t>ese two responses together suggest that firefighters do not always feel comfortable sharing with management</w:t>
      </w:r>
      <w:r w:rsidR="0083411A">
        <w:rPr>
          <w:rStyle w:val="Emphasis"/>
          <w:i w:val="0"/>
        </w:rPr>
        <w:t>, which has been discussed in previous analysis in this report</w:t>
      </w:r>
      <w:r w:rsidR="00687DF7">
        <w:rPr>
          <w:rStyle w:val="Emphasis"/>
          <w:i w:val="0"/>
        </w:rPr>
        <w:t>.</w:t>
      </w:r>
    </w:p>
    <w:p w14:paraId="1519762A" w14:textId="6217F85D" w:rsidR="00211A44" w:rsidRDefault="00687DF7" w:rsidP="00830C7B">
      <w:pPr>
        <w:rPr>
          <w:rStyle w:val="Emphasis"/>
          <w:i w:val="0"/>
        </w:rPr>
      </w:pPr>
      <w:r>
        <w:rPr>
          <w:rStyle w:val="Emphasis"/>
          <w:i w:val="0"/>
        </w:rPr>
        <w:t>The final three statements all focus on trust and have slightly higher mean response categories; employees trust each other (3.</w:t>
      </w:r>
      <w:r w:rsidR="0083411A">
        <w:rPr>
          <w:rStyle w:val="Emphasis"/>
          <w:i w:val="0"/>
        </w:rPr>
        <w:t>55</w:t>
      </w:r>
      <w:r>
        <w:rPr>
          <w:rStyle w:val="Emphasis"/>
          <w:i w:val="0"/>
        </w:rPr>
        <w:t>), management trusts employees (3.</w:t>
      </w:r>
      <w:r w:rsidR="0083411A">
        <w:rPr>
          <w:rStyle w:val="Emphasis"/>
          <w:i w:val="0"/>
        </w:rPr>
        <w:t>11</w:t>
      </w:r>
      <w:r>
        <w:rPr>
          <w:rStyle w:val="Emphasis"/>
          <w:i w:val="0"/>
        </w:rPr>
        <w:t>), and employees trust information from management (3.</w:t>
      </w:r>
      <w:r w:rsidR="0083411A">
        <w:rPr>
          <w:rStyle w:val="Emphasis"/>
          <w:i w:val="0"/>
        </w:rPr>
        <w:t>59</w:t>
      </w:r>
      <w:r>
        <w:rPr>
          <w:rStyle w:val="Emphasis"/>
          <w:i w:val="0"/>
        </w:rPr>
        <w:t>).</w:t>
      </w:r>
      <w:r w:rsidR="0083411A">
        <w:rPr>
          <w:rStyle w:val="Emphasis"/>
          <w:i w:val="0"/>
        </w:rPr>
        <w:t xml:space="preserve">  These questions all receive positive, but still low, average responses from the firefighters.</w:t>
      </w:r>
      <w:r w:rsidR="00830C7B">
        <w:rPr>
          <w:rStyle w:val="Emphasis"/>
          <w:i w:val="0"/>
        </w:rPr>
        <w:t xml:space="preserve"> </w:t>
      </w:r>
    </w:p>
    <w:p w14:paraId="4D7D4697" w14:textId="77777777" w:rsidR="00830C7B" w:rsidRPr="00830C7B" w:rsidRDefault="00830C7B" w:rsidP="0013238C">
      <w:pPr>
        <w:spacing w:after="0" w:line="240" w:lineRule="auto"/>
        <w:rPr>
          <w:rStyle w:val="Emphasis"/>
          <w:i w:val="0"/>
        </w:rPr>
      </w:pPr>
    </w:p>
    <w:p w14:paraId="0CD6E847" w14:textId="73302F09" w:rsidR="00C45255" w:rsidRDefault="00687DF7" w:rsidP="009B6923">
      <w:pPr>
        <w:pStyle w:val="Heading2"/>
        <w:rPr>
          <w:rStyle w:val="Emphasis"/>
          <w:i/>
        </w:rPr>
      </w:pPr>
      <w:bookmarkStart w:id="37" w:name="_Toc20260448"/>
      <w:r>
        <w:rPr>
          <w:rStyle w:val="Emphasis"/>
          <w:i/>
        </w:rPr>
        <w:t>Conflict Within the Team</w:t>
      </w:r>
      <w:bookmarkEnd w:id="37"/>
    </w:p>
    <w:p w14:paraId="46A0D04A" w14:textId="77777777" w:rsidR="005616C9" w:rsidRDefault="005616C9" w:rsidP="00687DF7"/>
    <w:p w14:paraId="7F9B49D0" w14:textId="5DFAAEA1" w:rsidR="00687DF7" w:rsidRDefault="00687DF7" w:rsidP="00687DF7">
      <w:r>
        <w:t xml:space="preserve">The survey included six questions measuring conflict within the team.  Firefighters were asked to respond to the questions on a 5-point scale </w:t>
      </w:r>
      <w:r w:rsidR="005616C9">
        <w:t>with 1= “none” and 5= “a great deal”.  Responses to each question are provided in Table 11 below.</w:t>
      </w:r>
    </w:p>
    <w:p w14:paraId="03A18836" w14:textId="36E0DFDD" w:rsidR="005616C9" w:rsidRDefault="005616C9" w:rsidP="005616C9">
      <w:pPr>
        <w:pStyle w:val="Caption"/>
        <w:keepNext/>
      </w:pPr>
      <w:bookmarkStart w:id="38" w:name="_Toc20260467"/>
      <w:r>
        <w:t xml:space="preserve">Table </w:t>
      </w:r>
      <w:fldSimple w:instr=" SEQ Table \* ARABIC ">
        <w:r w:rsidR="002C6152">
          <w:rPr>
            <w:noProof/>
          </w:rPr>
          <w:t>11</w:t>
        </w:r>
      </w:fldSimple>
      <w:r>
        <w:t>: Mean Responses to Questions Measuring Conflict within the Team</w:t>
      </w:r>
      <w:bookmarkEnd w:id="38"/>
    </w:p>
    <w:tbl>
      <w:tblPr>
        <w:tblStyle w:val="TableGrid"/>
        <w:tblW w:w="0" w:type="auto"/>
        <w:tblLook w:val="04A0" w:firstRow="1" w:lastRow="0" w:firstColumn="1" w:lastColumn="0" w:noHBand="0" w:noVBand="1"/>
      </w:tblPr>
      <w:tblGrid>
        <w:gridCol w:w="7105"/>
        <w:gridCol w:w="2245"/>
      </w:tblGrid>
      <w:tr w:rsidR="00810468" w14:paraId="20CFB702" w14:textId="77777777" w:rsidTr="005616C9">
        <w:tc>
          <w:tcPr>
            <w:tcW w:w="7105" w:type="dxa"/>
            <w:tcBorders>
              <w:bottom w:val="single" w:sz="4" w:space="0" w:color="auto"/>
              <w:right w:val="nil"/>
            </w:tcBorders>
          </w:tcPr>
          <w:p w14:paraId="3E1E5BA5" w14:textId="4A6675D4" w:rsidR="00810468" w:rsidRDefault="005616C9" w:rsidP="0013238C">
            <w:pPr>
              <w:rPr>
                <w:rStyle w:val="Emphasis"/>
                <w:b/>
                <w:i w:val="0"/>
              </w:rPr>
            </w:pPr>
            <w:r>
              <w:rPr>
                <w:rStyle w:val="Emphasis"/>
                <w:b/>
                <w:i w:val="0"/>
              </w:rPr>
              <w:t>Questions Regarding Conflict within the Team</w:t>
            </w:r>
          </w:p>
        </w:tc>
        <w:tc>
          <w:tcPr>
            <w:tcW w:w="2245" w:type="dxa"/>
            <w:tcBorders>
              <w:left w:val="nil"/>
              <w:bottom w:val="single" w:sz="4" w:space="0" w:color="auto"/>
            </w:tcBorders>
          </w:tcPr>
          <w:p w14:paraId="2DAEAA80" w14:textId="048ADFC2" w:rsidR="00810468" w:rsidRPr="005616C9" w:rsidRDefault="005616C9" w:rsidP="00810468">
            <w:pPr>
              <w:jc w:val="right"/>
              <w:rPr>
                <w:rStyle w:val="Emphasis"/>
                <w:b/>
                <w:i w:val="0"/>
              </w:rPr>
            </w:pPr>
            <w:r w:rsidRPr="005616C9">
              <w:rPr>
                <w:rStyle w:val="Emphasis"/>
                <w:b/>
                <w:i w:val="0"/>
              </w:rPr>
              <w:t>Mean Responses</w:t>
            </w:r>
          </w:p>
        </w:tc>
      </w:tr>
      <w:tr w:rsidR="00810468" w14:paraId="571C52FC" w14:textId="77777777" w:rsidTr="005616C9">
        <w:tc>
          <w:tcPr>
            <w:tcW w:w="7105" w:type="dxa"/>
            <w:tcBorders>
              <w:bottom w:val="nil"/>
              <w:right w:val="nil"/>
            </w:tcBorders>
          </w:tcPr>
          <w:p w14:paraId="438898CF" w14:textId="77777777" w:rsidR="00810468" w:rsidRDefault="00810468" w:rsidP="0013238C">
            <w:pPr>
              <w:rPr>
                <w:rStyle w:val="Emphasis"/>
                <w:i w:val="0"/>
              </w:rPr>
            </w:pPr>
            <w:r>
              <w:rPr>
                <w:rStyle w:val="Emphasis"/>
                <w:i w:val="0"/>
              </w:rPr>
              <w:t>How much anger is there among the members of the department?</w:t>
            </w:r>
          </w:p>
          <w:p w14:paraId="5BAC9EA4" w14:textId="5652DA2B" w:rsidR="005616C9" w:rsidRPr="00810468" w:rsidRDefault="005616C9" w:rsidP="0013238C">
            <w:pPr>
              <w:rPr>
                <w:rStyle w:val="Emphasis"/>
                <w:i w:val="0"/>
              </w:rPr>
            </w:pPr>
          </w:p>
        </w:tc>
        <w:tc>
          <w:tcPr>
            <w:tcW w:w="2245" w:type="dxa"/>
            <w:tcBorders>
              <w:left w:val="nil"/>
              <w:bottom w:val="nil"/>
            </w:tcBorders>
          </w:tcPr>
          <w:p w14:paraId="084EEE65" w14:textId="3686EA0A" w:rsidR="00810468" w:rsidRPr="00810468" w:rsidRDefault="00810468" w:rsidP="00810468">
            <w:pPr>
              <w:jc w:val="right"/>
              <w:rPr>
                <w:rStyle w:val="Emphasis"/>
                <w:i w:val="0"/>
              </w:rPr>
            </w:pPr>
            <w:r>
              <w:rPr>
                <w:rStyle w:val="Emphasis"/>
                <w:i w:val="0"/>
              </w:rPr>
              <w:t>2.7</w:t>
            </w:r>
            <w:r w:rsidR="0083411A">
              <w:rPr>
                <w:rStyle w:val="Emphasis"/>
                <w:i w:val="0"/>
              </w:rPr>
              <w:t>3</w:t>
            </w:r>
          </w:p>
        </w:tc>
      </w:tr>
      <w:tr w:rsidR="00810468" w14:paraId="1CCDD2E5" w14:textId="77777777" w:rsidTr="005616C9">
        <w:tc>
          <w:tcPr>
            <w:tcW w:w="7105" w:type="dxa"/>
            <w:tcBorders>
              <w:top w:val="nil"/>
              <w:bottom w:val="nil"/>
              <w:right w:val="nil"/>
            </w:tcBorders>
          </w:tcPr>
          <w:p w14:paraId="440E269D" w14:textId="77777777" w:rsidR="00810468" w:rsidRDefault="00810468" w:rsidP="0013238C">
            <w:pPr>
              <w:rPr>
                <w:rStyle w:val="Emphasis"/>
                <w:i w:val="0"/>
              </w:rPr>
            </w:pPr>
            <w:r>
              <w:rPr>
                <w:rStyle w:val="Emphasis"/>
                <w:i w:val="0"/>
              </w:rPr>
              <w:lastRenderedPageBreak/>
              <w:t>How much personal friction is there in the department during decisions?</w:t>
            </w:r>
          </w:p>
          <w:p w14:paraId="74A87385" w14:textId="6A5B1A55" w:rsidR="005616C9" w:rsidRDefault="005616C9" w:rsidP="0013238C">
            <w:pPr>
              <w:rPr>
                <w:rStyle w:val="Emphasis"/>
                <w:i w:val="0"/>
              </w:rPr>
            </w:pPr>
          </w:p>
        </w:tc>
        <w:tc>
          <w:tcPr>
            <w:tcW w:w="2245" w:type="dxa"/>
            <w:tcBorders>
              <w:top w:val="nil"/>
              <w:left w:val="nil"/>
              <w:bottom w:val="nil"/>
            </w:tcBorders>
          </w:tcPr>
          <w:p w14:paraId="7D64BDAF" w14:textId="5290203C" w:rsidR="00810468" w:rsidRDefault="0083411A" w:rsidP="00810468">
            <w:pPr>
              <w:jc w:val="right"/>
              <w:rPr>
                <w:rStyle w:val="Emphasis"/>
                <w:i w:val="0"/>
              </w:rPr>
            </w:pPr>
            <w:r>
              <w:rPr>
                <w:rStyle w:val="Emphasis"/>
                <w:i w:val="0"/>
              </w:rPr>
              <w:t>3.26</w:t>
            </w:r>
          </w:p>
        </w:tc>
      </w:tr>
      <w:tr w:rsidR="00810468" w14:paraId="30772064" w14:textId="77777777" w:rsidTr="005616C9">
        <w:tc>
          <w:tcPr>
            <w:tcW w:w="7105" w:type="dxa"/>
            <w:tcBorders>
              <w:top w:val="nil"/>
              <w:bottom w:val="nil"/>
              <w:right w:val="nil"/>
            </w:tcBorders>
          </w:tcPr>
          <w:p w14:paraId="1A5047B8" w14:textId="77777777" w:rsidR="00810468" w:rsidRDefault="00810468" w:rsidP="0013238C">
            <w:pPr>
              <w:rPr>
                <w:rStyle w:val="Emphasis"/>
                <w:i w:val="0"/>
              </w:rPr>
            </w:pPr>
            <w:r>
              <w:rPr>
                <w:rStyle w:val="Emphasis"/>
                <w:i w:val="0"/>
              </w:rPr>
              <w:t>How much tension is there in the department during decisions?</w:t>
            </w:r>
          </w:p>
          <w:p w14:paraId="1F205976" w14:textId="6DEC38E9" w:rsidR="005616C9" w:rsidRDefault="005616C9" w:rsidP="0013238C">
            <w:pPr>
              <w:rPr>
                <w:rStyle w:val="Emphasis"/>
                <w:i w:val="0"/>
              </w:rPr>
            </w:pPr>
          </w:p>
        </w:tc>
        <w:tc>
          <w:tcPr>
            <w:tcW w:w="2245" w:type="dxa"/>
            <w:tcBorders>
              <w:top w:val="nil"/>
              <w:left w:val="nil"/>
              <w:bottom w:val="nil"/>
            </w:tcBorders>
          </w:tcPr>
          <w:p w14:paraId="3714B52C" w14:textId="76D89096" w:rsidR="00810468" w:rsidRDefault="0083411A" w:rsidP="00810468">
            <w:pPr>
              <w:jc w:val="right"/>
              <w:rPr>
                <w:rStyle w:val="Emphasis"/>
                <w:i w:val="0"/>
              </w:rPr>
            </w:pPr>
            <w:r>
              <w:rPr>
                <w:rStyle w:val="Emphasis"/>
                <w:i w:val="0"/>
              </w:rPr>
              <w:t>3.57</w:t>
            </w:r>
          </w:p>
        </w:tc>
      </w:tr>
      <w:tr w:rsidR="00810468" w14:paraId="04C9FFD8" w14:textId="77777777" w:rsidTr="005616C9">
        <w:tc>
          <w:tcPr>
            <w:tcW w:w="7105" w:type="dxa"/>
            <w:tcBorders>
              <w:top w:val="nil"/>
              <w:bottom w:val="nil"/>
              <w:right w:val="nil"/>
            </w:tcBorders>
          </w:tcPr>
          <w:p w14:paraId="5CFB2125" w14:textId="77777777" w:rsidR="00810468" w:rsidRDefault="00CE30AD" w:rsidP="0013238C">
            <w:pPr>
              <w:rPr>
                <w:rStyle w:val="Emphasis"/>
                <w:i w:val="0"/>
              </w:rPr>
            </w:pPr>
            <w:r>
              <w:rPr>
                <w:rStyle w:val="Emphasis"/>
                <w:i w:val="0"/>
              </w:rPr>
              <w:t>How many disagreements over different ideas are there?</w:t>
            </w:r>
          </w:p>
          <w:p w14:paraId="65227A23" w14:textId="14DC281A" w:rsidR="005616C9" w:rsidRDefault="005616C9" w:rsidP="0013238C">
            <w:pPr>
              <w:rPr>
                <w:rStyle w:val="Emphasis"/>
                <w:i w:val="0"/>
              </w:rPr>
            </w:pPr>
          </w:p>
        </w:tc>
        <w:tc>
          <w:tcPr>
            <w:tcW w:w="2245" w:type="dxa"/>
            <w:tcBorders>
              <w:top w:val="nil"/>
              <w:left w:val="nil"/>
              <w:bottom w:val="nil"/>
            </w:tcBorders>
          </w:tcPr>
          <w:p w14:paraId="76B47A70" w14:textId="55C5390F" w:rsidR="00810468" w:rsidRDefault="00CE30AD" w:rsidP="00810468">
            <w:pPr>
              <w:jc w:val="right"/>
              <w:rPr>
                <w:rStyle w:val="Emphasis"/>
                <w:i w:val="0"/>
              </w:rPr>
            </w:pPr>
            <w:r>
              <w:rPr>
                <w:rStyle w:val="Emphasis"/>
                <w:i w:val="0"/>
              </w:rPr>
              <w:t>3</w:t>
            </w:r>
            <w:r w:rsidR="0083411A">
              <w:rPr>
                <w:rStyle w:val="Emphasis"/>
                <w:i w:val="0"/>
              </w:rPr>
              <w:t>.4</w:t>
            </w:r>
          </w:p>
        </w:tc>
      </w:tr>
      <w:tr w:rsidR="00CE30AD" w14:paraId="62FD9CA2" w14:textId="77777777" w:rsidTr="005616C9">
        <w:tc>
          <w:tcPr>
            <w:tcW w:w="7105" w:type="dxa"/>
            <w:tcBorders>
              <w:top w:val="nil"/>
              <w:bottom w:val="nil"/>
              <w:right w:val="nil"/>
            </w:tcBorders>
          </w:tcPr>
          <w:p w14:paraId="3536DFD8" w14:textId="77777777" w:rsidR="00CE30AD" w:rsidRDefault="00CE30AD" w:rsidP="0013238C">
            <w:pPr>
              <w:rPr>
                <w:rStyle w:val="Emphasis"/>
                <w:i w:val="0"/>
              </w:rPr>
            </w:pPr>
            <w:r>
              <w:rPr>
                <w:rStyle w:val="Emphasis"/>
                <w:i w:val="0"/>
              </w:rPr>
              <w:t>How many differences about the content of decisions does the department have to work through?</w:t>
            </w:r>
          </w:p>
          <w:p w14:paraId="5468BD56" w14:textId="29336F05" w:rsidR="005616C9" w:rsidRDefault="005616C9" w:rsidP="0013238C">
            <w:pPr>
              <w:rPr>
                <w:rStyle w:val="Emphasis"/>
                <w:i w:val="0"/>
              </w:rPr>
            </w:pPr>
          </w:p>
        </w:tc>
        <w:tc>
          <w:tcPr>
            <w:tcW w:w="2245" w:type="dxa"/>
            <w:tcBorders>
              <w:top w:val="nil"/>
              <w:left w:val="nil"/>
              <w:bottom w:val="nil"/>
            </w:tcBorders>
          </w:tcPr>
          <w:p w14:paraId="51346B1A" w14:textId="008491F2" w:rsidR="00CE30AD" w:rsidRDefault="0083411A" w:rsidP="00810468">
            <w:pPr>
              <w:jc w:val="right"/>
              <w:rPr>
                <w:rStyle w:val="Emphasis"/>
                <w:i w:val="0"/>
              </w:rPr>
            </w:pPr>
            <w:r>
              <w:rPr>
                <w:rStyle w:val="Emphasis"/>
                <w:i w:val="0"/>
              </w:rPr>
              <w:t>3.13</w:t>
            </w:r>
          </w:p>
        </w:tc>
      </w:tr>
      <w:tr w:rsidR="00CE30AD" w14:paraId="02667692" w14:textId="77777777" w:rsidTr="00337231">
        <w:tc>
          <w:tcPr>
            <w:tcW w:w="7105" w:type="dxa"/>
            <w:tcBorders>
              <w:top w:val="nil"/>
              <w:bottom w:val="nil"/>
              <w:right w:val="nil"/>
            </w:tcBorders>
          </w:tcPr>
          <w:p w14:paraId="366EEB0A" w14:textId="77777777" w:rsidR="00CE30AD" w:rsidRDefault="00CE30AD" w:rsidP="0013238C">
            <w:pPr>
              <w:rPr>
                <w:rStyle w:val="Emphasis"/>
                <w:i w:val="0"/>
              </w:rPr>
            </w:pPr>
            <w:r>
              <w:rPr>
                <w:rStyle w:val="Emphasis"/>
                <w:i w:val="0"/>
              </w:rPr>
              <w:t>How many differences of opinions are there within the department?</w:t>
            </w:r>
          </w:p>
        </w:tc>
        <w:tc>
          <w:tcPr>
            <w:tcW w:w="2245" w:type="dxa"/>
            <w:tcBorders>
              <w:top w:val="nil"/>
              <w:left w:val="nil"/>
              <w:bottom w:val="nil"/>
            </w:tcBorders>
          </w:tcPr>
          <w:p w14:paraId="583B9F98" w14:textId="03950CFA" w:rsidR="00CE30AD" w:rsidRDefault="00CE30AD" w:rsidP="00810468">
            <w:pPr>
              <w:jc w:val="right"/>
              <w:rPr>
                <w:rStyle w:val="Emphasis"/>
                <w:i w:val="0"/>
              </w:rPr>
            </w:pPr>
            <w:r>
              <w:rPr>
                <w:rStyle w:val="Emphasis"/>
                <w:i w:val="0"/>
              </w:rPr>
              <w:t>3.</w:t>
            </w:r>
            <w:r w:rsidR="0083411A">
              <w:rPr>
                <w:rStyle w:val="Emphasis"/>
                <w:i w:val="0"/>
              </w:rPr>
              <w:t>84</w:t>
            </w:r>
          </w:p>
        </w:tc>
      </w:tr>
      <w:tr w:rsidR="00337231" w14:paraId="337C2F6E" w14:textId="77777777" w:rsidTr="005616C9">
        <w:tc>
          <w:tcPr>
            <w:tcW w:w="7105" w:type="dxa"/>
            <w:tcBorders>
              <w:top w:val="nil"/>
              <w:right w:val="nil"/>
            </w:tcBorders>
          </w:tcPr>
          <w:p w14:paraId="01113767" w14:textId="77777777" w:rsidR="00337231" w:rsidRDefault="00337231" w:rsidP="0013238C">
            <w:pPr>
              <w:rPr>
                <w:rStyle w:val="Emphasis"/>
                <w:i w:val="0"/>
              </w:rPr>
            </w:pPr>
          </w:p>
        </w:tc>
        <w:tc>
          <w:tcPr>
            <w:tcW w:w="2245" w:type="dxa"/>
            <w:tcBorders>
              <w:top w:val="nil"/>
              <w:left w:val="nil"/>
            </w:tcBorders>
          </w:tcPr>
          <w:p w14:paraId="0C87094B" w14:textId="77777777" w:rsidR="00337231" w:rsidRDefault="00337231" w:rsidP="00810468">
            <w:pPr>
              <w:jc w:val="right"/>
              <w:rPr>
                <w:rStyle w:val="Emphasis"/>
                <w:i w:val="0"/>
              </w:rPr>
            </w:pPr>
          </w:p>
        </w:tc>
      </w:tr>
    </w:tbl>
    <w:p w14:paraId="2FDF652E" w14:textId="00C49390" w:rsidR="00810468" w:rsidRPr="00461C20" w:rsidRDefault="00461C20" w:rsidP="0013238C">
      <w:pPr>
        <w:spacing w:after="0" w:line="240" w:lineRule="auto"/>
        <w:rPr>
          <w:rStyle w:val="Emphasis"/>
          <w:i w:val="0"/>
          <w:sz w:val="18"/>
          <w:szCs w:val="18"/>
        </w:rPr>
      </w:pPr>
      <w:r w:rsidRPr="00461C20">
        <w:rPr>
          <w:rStyle w:val="Emphasis"/>
          <w:b/>
          <w:i w:val="0"/>
          <w:sz w:val="18"/>
          <w:szCs w:val="18"/>
        </w:rPr>
        <w:t>*</w:t>
      </w:r>
      <w:r w:rsidRPr="00461C20">
        <w:rPr>
          <w:rStyle w:val="Emphasis"/>
          <w:i w:val="0"/>
          <w:sz w:val="18"/>
          <w:szCs w:val="18"/>
        </w:rPr>
        <w:t>On a scale from 1-5 with 1= “none” and 5= “a great deal”</w:t>
      </w:r>
    </w:p>
    <w:p w14:paraId="74A2BD14" w14:textId="77777777" w:rsidR="00461C20" w:rsidRDefault="00461C20" w:rsidP="0013238C">
      <w:pPr>
        <w:spacing w:after="0" w:line="240" w:lineRule="auto"/>
        <w:rPr>
          <w:rStyle w:val="Emphasis"/>
          <w:i w:val="0"/>
        </w:rPr>
      </w:pPr>
    </w:p>
    <w:p w14:paraId="0964847C" w14:textId="77777777" w:rsidR="00461C20" w:rsidRDefault="00461C20" w:rsidP="0013238C">
      <w:pPr>
        <w:spacing w:after="0" w:line="240" w:lineRule="auto"/>
        <w:rPr>
          <w:rStyle w:val="Emphasis"/>
          <w:i w:val="0"/>
        </w:rPr>
      </w:pPr>
    </w:p>
    <w:p w14:paraId="7AA9CD75" w14:textId="34B92995" w:rsidR="00337231" w:rsidRDefault="00337231" w:rsidP="0013238C">
      <w:pPr>
        <w:spacing w:after="0" w:line="240" w:lineRule="auto"/>
        <w:rPr>
          <w:rStyle w:val="Emphasis"/>
          <w:i w:val="0"/>
        </w:rPr>
      </w:pPr>
      <w:r>
        <w:rPr>
          <w:rStyle w:val="Emphasis"/>
          <w:i w:val="0"/>
        </w:rPr>
        <w:t xml:space="preserve">Questions regarding conflict within the team are generally negative in context, so lower mean responses mean that there is less conflict in the department.  </w:t>
      </w:r>
      <w:r w:rsidR="0083411A">
        <w:rPr>
          <w:rStyle w:val="Emphasis"/>
          <w:i w:val="0"/>
        </w:rPr>
        <w:t>Only one</w:t>
      </w:r>
      <w:r>
        <w:rPr>
          <w:rStyle w:val="Emphasis"/>
          <w:i w:val="0"/>
        </w:rPr>
        <w:t xml:space="preserve"> of the six questions </w:t>
      </w:r>
      <w:proofErr w:type="gramStart"/>
      <w:r>
        <w:rPr>
          <w:rStyle w:val="Emphasis"/>
          <w:i w:val="0"/>
        </w:rPr>
        <w:t>ha</w:t>
      </w:r>
      <w:r w:rsidR="0083411A">
        <w:rPr>
          <w:rStyle w:val="Emphasis"/>
          <w:i w:val="0"/>
        </w:rPr>
        <w:t>s</w:t>
      </w:r>
      <w:proofErr w:type="gramEnd"/>
      <w:r>
        <w:rPr>
          <w:rStyle w:val="Emphasis"/>
          <w:i w:val="0"/>
        </w:rPr>
        <w:t xml:space="preserve"> </w:t>
      </w:r>
      <w:r w:rsidR="0083411A">
        <w:rPr>
          <w:rStyle w:val="Emphasis"/>
          <w:i w:val="0"/>
        </w:rPr>
        <w:t xml:space="preserve">a </w:t>
      </w:r>
      <w:r>
        <w:rPr>
          <w:rStyle w:val="Emphasis"/>
          <w:i w:val="0"/>
        </w:rPr>
        <w:t xml:space="preserve">mean response below the median category of 3.  </w:t>
      </w:r>
      <w:r w:rsidR="00461C20">
        <w:rPr>
          <w:rStyle w:val="Emphasis"/>
          <w:i w:val="0"/>
        </w:rPr>
        <w:t>“How much anger is there among the members of the department?” has a mean response of 2.73, indicating lower levels of anger.  The high</w:t>
      </w:r>
      <w:r w:rsidR="00395FE5">
        <w:rPr>
          <w:rStyle w:val="Emphasis"/>
          <w:i w:val="0"/>
        </w:rPr>
        <w:t>est</w:t>
      </w:r>
      <w:r w:rsidR="00461C20">
        <w:rPr>
          <w:rStyle w:val="Emphasis"/>
          <w:i w:val="0"/>
        </w:rPr>
        <w:t xml:space="preserve"> mean response is to the question, “How many differences of opinions are there within the department?” (3.84).  Differences of opinion can </w:t>
      </w:r>
      <w:proofErr w:type="gramStart"/>
      <w:r w:rsidR="00461C20">
        <w:rPr>
          <w:rStyle w:val="Emphasis"/>
          <w:i w:val="0"/>
        </w:rPr>
        <w:t>actually make</w:t>
      </w:r>
      <w:proofErr w:type="gramEnd"/>
      <w:r w:rsidR="00461C20">
        <w:rPr>
          <w:rStyle w:val="Emphasis"/>
          <w:i w:val="0"/>
        </w:rPr>
        <w:t xml:space="preserve"> a department stronger, as long as there are processes in place to make sure discussions are open and civil.  Additional questions about decision making processes, “How much personal friction is there in the department during decisions” (3.26), “How much tension is there in the department during decisions?” (3.57), and “How many disagreements over different ideas are there?” 3.4) maintain average responses higher than the median response category of 3.  This suggests that there is a perception that decision making in the department can get contentious.   </w:t>
      </w:r>
    </w:p>
    <w:p w14:paraId="62F38E5D" w14:textId="77777777" w:rsidR="00337231" w:rsidRPr="00337231" w:rsidRDefault="00337231" w:rsidP="0013238C">
      <w:pPr>
        <w:spacing w:after="0" w:line="240" w:lineRule="auto"/>
        <w:rPr>
          <w:rStyle w:val="Emphasis"/>
          <w:i w:val="0"/>
        </w:rPr>
      </w:pPr>
    </w:p>
    <w:p w14:paraId="28395AA6" w14:textId="04D64F27" w:rsidR="00C45255" w:rsidRDefault="00337231" w:rsidP="009B6923">
      <w:pPr>
        <w:pStyle w:val="Heading2"/>
        <w:rPr>
          <w:rStyle w:val="Emphasis"/>
          <w:i/>
        </w:rPr>
      </w:pPr>
      <w:bookmarkStart w:id="39" w:name="_Toc20260449"/>
      <w:r>
        <w:rPr>
          <w:rStyle w:val="Emphasis"/>
          <w:i/>
        </w:rPr>
        <w:t>T</w:t>
      </w:r>
      <w:r w:rsidR="00C45255" w:rsidRPr="009B6923">
        <w:rPr>
          <w:rStyle w:val="Emphasis"/>
          <w:i/>
        </w:rPr>
        <w:t>eam Inclusiveness</w:t>
      </w:r>
      <w:bookmarkEnd w:id="39"/>
    </w:p>
    <w:p w14:paraId="2CA73BCC" w14:textId="26ADD688" w:rsidR="00337231" w:rsidRDefault="00337231" w:rsidP="00337231"/>
    <w:p w14:paraId="760BD594" w14:textId="4BDDC485" w:rsidR="00337231" w:rsidRPr="00337231" w:rsidRDefault="00337231" w:rsidP="00337231">
      <w:r>
        <w:t>The survey measured individual perception of how well they are included in the department and team.  Firefighters were asked to respond to ten questions that directly measure ostracism (i.e. negative statements) on a scale from 1-7 with 1= “Never” and 7= “Always”.   Mean responses are provided in Figure 6 below.</w:t>
      </w:r>
    </w:p>
    <w:p w14:paraId="3B5760FB" w14:textId="77777777" w:rsidR="00CE30AD" w:rsidRDefault="00CE30AD" w:rsidP="0013238C">
      <w:pPr>
        <w:spacing w:after="0" w:line="240" w:lineRule="auto"/>
        <w:rPr>
          <w:rStyle w:val="Emphasis"/>
          <w:b/>
          <w:i w:val="0"/>
        </w:rPr>
      </w:pPr>
    </w:p>
    <w:p w14:paraId="2CE48F87" w14:textId="4ABE2EE8" w:rsidR="00337231" w:rsidRDefault="00337231" w:rsidP="00337231">
      <w:pPr>
        <w:pStyle w:val="Caption"/>
        <w:keepNext/>
      </w:pPr>
      <w:bookmarkStart w:id="40" w:name="_Toc20260488"/>
      <w:r>
        <w:lastRenderedPageBreak/>
        <w:t xml:space="preserve">Figure </w:t>
      </w:r>
      <w:fldSimple w:instr=" SEQ Figure \* ARABIC ">
        <w:r w:rsidR="002C6152">
          <w:rPr>
            <w:noProof/>
          </w:rPr>
          <w:t>6</w:t>
        </w:r>
      </w:fldSimple>
      <w:r>
        <w:t>: Mean Responses to Statements Measuring Individual Ostracism</w:t>
      </w:r>
      <w:bookmarkEnd w:id="40"/>
    </w:p>
    <w:p w14:paraId="22304C63" w14:textId="77777777" w:rsidR="00CE30AD" w:rsidRDefault="00CE30AD" w:rsidP="0013238C">
      <w:pPr>
        <w:spacing w:after="0" w:line="240" w:lineRule="auto"/>
        <w:rPr>
          <w:rStyle w:val="Emphasis"/>
          <w:b/>
          <w:i w:val="0"/>
        </w:rPr>
      </w:pPr>
      <w:r>
        <w:rPr>
          <w:b/>
          <w:iCs/>
          <w:noProof/>
        </w:rPr>
        <w:drawing>
          <wp:inline distT="0" distB="0" distL="0" distR="0" wp14:anchorId="6E648D46" wp14:editId="2BD9185F">
            <wp:extent cx="5486400" cy="4197350"/>
            <wp:effectExtent l="0" t="0" r="0" b="127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1EF2538" w14:textId="77777777" w:rsidR="009B6923" w:rsidRDefault="009B6923" w:rsidP="0013238C">
      <w:pPr>
        <w:spacing w:after="0" w:line="240" w:lineRule="auto"/>
        <w:rPr>
          <w:rStyle w:val="Emphasis"/>
          <w:b/>
          <w:i w:val="0"/>
        </w:rPr>
      </w:pPr>
    </w:p>
    <w:p w14:paraId="3E73921C" w14:textId="229D461F" w:rsidR="009B6923" w:rsidRPr="00FB06DD" w:rsidRDefault="00FB06DD" w:rsidP="0013238C">
      <w:pPr>
        <w:spacing w:after="0" w:line="240" w:lineRule="auto"/>
        <w:rPr>
          <w:rStyle w:val="Emphasis"/>
          <w:i w:val="0"/>
        </w:rPr>
      </w:pPr>
      <w:r w:rsidRPr="00FB06DD">
        <w:rPr>
          <w:rStyle w:val="Emphasis"/>
          <w:i w:val="0"/>
        </w:rPr>
        <w:t>For t</w:t>
      </w:r>
      <w:r>
        <w:rPr>
          <w:rStyle w:val="Emphasis"/>
          <w:i w:val="0"/>
        </w:rPr>
        <w:t xml:space="preserve">he statements regarding ostracism, mean responses </w:t>
      </w:r>
      <w:r w:rsidR="007826FA">
        <w:rPr>
          <w:rStyle w:val="Emphasis"/>
          <w:i w:val="0"/>
        </w:rPr>
        <w:t xml:space="preserve">that are lower generally signal that ostracism happen less often.  Firefighters in the department rated every statement about ostracism very low on the overall scale from 1-7.  </w:t>
      </w:r>
      <w:r w:rsidR="0039598A">
        <w:rPr>
          <w:rStyle w:val="Emphasis"/>
          <w:i w:val="0"/>
        </w:rPr>
        <w:t>Only one of the statements, “Others ignored you at work”</w:t>
      </w:r>
      <w:r w:rsidR="007826FA">
        <w:rPr>
          <w:rStyle w:val="Emphasis"/>
          <w:i w:val="0"/>
        </w:rPr>
        <w:t xml:space="preserve"> </w:t>
      </w:r>
      <w:r w:rsidR="0039598A">
        <w:rPr>
          <w:rStyle w:val="Emphasis"/>
          <w:i w:val="0"/>
        </w:rPr>
        <w:t xml:space="preserve">reach the average response of </w:t>
      </w:r>
      <w:r w:rsidR="007826FA">
        <w:rPr>
          <w:rStyle w:val="Emphasis"/>
          <w:i w:val="0"/>
        </w:rPr>
        <w:t>2.0</w:t>
      </w:r>
      <w:r w:rsidR="0039598A">
        <w:rPr>
          <w:rStyle w:val="Emphasis"/>
          <w:i w:val="0"/>
        </w:rPr>
        <w:t xml:space="preserve"> (</w:t>
      </w:r>
      <w:proofErr w:type="gramStart"/>
      <w:r w:rsidR="0039598A">
        <w:rPr>
          <w:rStyle w:val="Emphasis"/>
          <w:i w:val="0"/>
        </w:rPr>
        <w:t>once in a</w:t>
      </w:r>
      <w:r w:rsidR="00395FE5">
        <w:rPr>
          <w:rStyle w:val="Emphasis"/>
          <w:i w:val="0"/>
        </w:rPr>
        <w:t xml:space="preserve"> </w:t>
      </w:r>
      <w:r w:rsidR="0039598A">
        <w:rPr>
          <w:rStyle w:val="Emphasis"/>
          <w:i w:val="0"/>
        </w:rPr>
        <w:t>while</w:t>
      </w:r>
      <w:proofErr w:type="gramEnd"/>
      <w:r w:rsidR="0039598A">
        <w:rPr>
          <w:rStyle w:val="Emphasis"/>
          <w:i w:val="0"/>
        </w:rPr>
        <w:t>)</w:t>
      </w:r>
      <w:r w:rsidR="007826FA">
        <w:rPr>
          <w:rStyle w:val="Emphasis"/>
          <w:i w:val="0"/>
        </w:rPr>
        <w:t>.  This is a good sign that firefighters in the department have group inclusiveness.</w:t>
      </w:r>
    </w:p>
    <w:p w14:paraId="72B921EC" w14:textId="77777777" w:rsidR="00C45255" w:rsidRDefault="00C45255" w:rsidP="009B6923">
      <w:pPr>
        <w:pStyle w:val="Heading1"/>
        <w:rPr>
          <w:rStyle w:val="Emphasis"/>
          <w:b/>
          <w:i w:val="0"/>
        </w:rPr>
      </w:pPr>
      <w:bookmarkStart w:id="41" w:name="_Toc20260450"/>
      <w:r>
        <w:rPr>
          <w:rStyle w:val="Emphasis"/>
          <w:b/>
          <w:i w:val="0"/>
        </w:rPr>
        <w:t>Commitment to the Department</w:t>
      </w:r>
      <w:bookmarkEnd w:id="41"/>
      <w:r>
        <w:rPr>
          <w:rStyle w:val="Emphasis"/>
          <w:b/>
          <w:i w:val="0"/>
        </w:rPr>
        <w:t xml:space="preserve"> </w:t>
      </w:r>
    </w:p>
    <w:p w14:paraId="43574E33" w14:textId="69BF62F7" w:rsidR="009B6923" w:rsidRDefault="009B6923" w:rsidP="009B6923">
      <w:pPr>
        <w:pStyle w:val="Heading2"/>
      </w:pPr>
    </w:p>
    <w:p w14:paraId="6E449F21" w14:textId="5E6BA238" w:rsidR="004C55B9" w:rsidRPr="004C55B9" w:rsidRDefault="004C55B9" w:rsidP="004C55B9">
      <w:bookmarkStart w:id="42" w:name="_Hlk37673292"/>
      <w:r>
        <w:t xml:space="preserve">Finally, the department’s overall culture may impact the firefighters’ willingness to stay at the department.  Given the importance of retention to continuity, budgets, safety, </w:t>
      </w:r>
      <w:proofErr w:type="spellStart"/>
      <w:r>
        <w:t>etc</w:t>
      </w:r>
      <w:proofErr w:type="spellEnd"/>
      <w:r w:rsidR="0039598A">
        <w:t>…</w:t>
      </w:r>
      <w:r>
        <w:t xml:space="preserve">, the survey measured commitment to the department with two questions.  </w:t>
      </w:r>
    </w:p>
    <w:p w14:paraId="075FD0EC" w14:textId="77777777" w:rsidR="009B6923" w:rsidRPr="009B6923" w:rsidRDefault="009B6923" w:rsidP="009B6923">
      <w:pPr>
        <w:pStyle w:val="Heading2"/>
      </w:pPr>
      <w:bookmarkStart w:id="43" w:name="_Toc20260451"/>
      <w:bookmarkEnd w:id="42"/>
      <w:r>
        <w:t>Overall Commitment to the Department</w:t>
      </w:r>
      <w:bookmarkEnd w:id="43"/>
    </w:p>
    <w:p w14:paraId="01DEB1C6" w14:textId="5B376BC9" w:rsidR="00C45255" w:rsidRDefault="00C45255" w:rsidP="0013238C">
      <w:pPr>
        <w:spacing w:after="0" w:line="240" w:lineRule="auto"/>
        <w:rPr>
          <w:rStyle w:val="Emphasis"/>
          <w:b/>
          <w:i w:val="0"/>
        </w:rPr>
      </w:pPr>
    </w:p>
    <w:p w14:paraId="782EF72D" w14:textId="6A1B5159" w:rsidR="004C55B9" w:rsidRPr="004C55B9" w:rsidRDefault="004C55B9" w:rsidP="0013238C">
      <w:pPr>
        <w:spacing w:after="0" w:line="240" w:lineRule="auto"/>
        <w:rPr>
          <w:rStyle w:val="Emphasis"/>
          <w:i w:val="0"/>
        </w:rPr>
      </w:pPr>
      <w:r w:rsidRPr="004C55B9">
        <w:rPr>
          <w:rStyle w:val="Emphasis"/>
          <w:i w:val="0"/>
        </w:rPr>
        <w:t>First</w:t>
      </w:r>
      <w:r>
        <w:rPr>
          <w:rStyle w:val="Emphasis"/>
          <w:i w:val="0"/>
        </w:rPr>
        <w:t>, the survey provided firefighters eight statements regarding their overall commitment to the department.  Respondents were asked their level of agreement with each statement on a scale from 1-7 with 1= “strongly disagree” and 7= “strongly agree”.   Mean responses to the statements are included in Table 12 below.</w:t>
      </w:r>
    </w:p>
    <w:p w14:paraId="47C49290" w14:textId="77777777" w:rsidR="004C55B9" w:rsidRDefault="004C55B9" w:rsidP="0013238C">
      <w:pPr>
        <w:spacing w:after="0" w:line="240" w:lineRule="auto"/>
        <w:rPr>
          <w:rStyle w:val="Emphasis"/>
          <w:b/>
          <w:i w:val="0"/>
        </w:rPr>
      </w:pPr>
    </w:p>
    <w:p w14:paraId="265116FC" w14:textId="600B3AEE" w:rsidR="002C6152" w:rsidRDefault="002C6152" w:rsidP="002C6152">
      <w:pPr>
        <w:pStyle w:val="Caption"/>
        <w:keepNext/>
      </w:pPr>
      <w:bookmarkStart w:id="44" w:name="_Toc20260468"/>
      <w:r>
        <w:lastRenderedPageBreak/>
        <w:t xml:space="preserve">Table </w:t>
      </w:r>
      <w:fldSimple w:instr=" SEQ Table \* ARABIC ">
        <w:r>
          <w:rPr>
            <w:noProof/>
          </w:rPr>
          <w:t>12</w:t>
        </w:r>
      </w:fldSimple>
      <w:r>
        <w:t>: Mean Responses to Statements Measuring Overall Commitment to the Department</w:t>
      </w:r>
      <w:bookmarkEnd w:id="44"/>
    </w:p>
    <w:tbl>
      <w:tblPr>
        <w:tblStyle w:val="TableGrid"/>
        <w:tblW w:w="0" w:type="auto"/>
        <w:tblLook w:val="04A0" w:firstRow="1" w:lastRow="0" w:firstColumn="1" w:lastColumn="0" w:noHBand="0" w:noVBand="1"/>
      </w:tblPr>
      <w:tblGrid>
        <w:gridCol w:w="7105"/>
        <w:gridCol w:w="2245"/>
      </w:tblGrid>
      <w:tr w:rsidR="00C45255" w14:paraId="0DDBE579" w14:textId="77777777" w:rsidTr="002C6152">
        <w:tc>
          <w:tcPr>
            <w:tcW w:w="7105" w:type="dxa"/>
            <w:tcBorders>
              <w:bottom w:val="single" w:sz="4" w:space="0" w:color="auto"/>
              <w:right w:val="nil"/>
            </w:tcBorders>
          </w:tcPr>
          <w:p w14:paraId="5756A9B5" w14:textId="4167FD39" w:rsidR="00C45255" w:rsidRPr="002C6152" w:rsidRDefault="002C6152" w:rsidP="0013238C">
            <w:pPr>
              <w:rPr>
                <w:rStyle w:val="Emphasis"/>
                <w:b/>
                <w:i w:val="0"/>
              </w:rPr>
            </w:pPr>
            <w:r>
              <w:rPr>
                <w:rStyle w:val="Emphasis"/>
                <w:b/>
                <w:i w:val="0"/>
              </w:rPr>
              <w:t>Statements Regarding Commitment to the Department</w:t>
            </w:r>
          </w:p>
        </w:tc>
        <w:tc>
          <w:tcPr>
            <w:tcW w:w="2245" w:type="dxa"/>
            <w:tcBorders>
              <w:left w:val="nil"/>
              <w:bottom w:val="single" w:sz="4" w:space="0" w:color="auto"/>
            </w:tcBorders>
          </w:tcPr>
          <w:p w14:paraId="32B9681D" w14:textId="07ABBE6B" w:rsidR="00C45255" w:rsidRPr="002C6152" w:rsidRDefault="002C6152" w:rsidP="00C45255">
            <w:pPr>
              <w:jc w:val="right"/>
              <w:rPr>
                <w:rStyle w:val="Emphasis"/>
                <w:b/>
                <w:i w:val="0"/>
              </w:rPr>
            </w:pPr>
            <w:r w:rsidRPr="002C6152">
              <w:rPr>
                <w:rStyle w:val="Emphasis"/>
                <w:b/>
                <w:i w:val="0"/>
              </w:rPr>
              <w:t>Mean Responses</w:t>
            </w:r>
          </w:p>
        </w:tc>
      </w:tr>
      <w:tr w:rsidR="00C45255" w14:paraId="3C08B6E7" w14:textId="77777777" w:rsidTr="002C6152">
        <w:tc>
          <w:tcPr>
            <w:tcW w:w="7105" w:type="dxa"/>
            <w:tcBorders>
              <w:bottom w:val="nil"/>
              <w:right w:val="nil"/>
            </w:tcBorders>
          </w:tcPr>
          <w:p w14:paraId="47FF0AA1" w14:textId="77777777" w:rsidR="00C45255" w:rsidRPr="008A05F5" w:rsidRDefault="008A05F5" w:rsidP="0013238C">
            <w:pPr>
              <w:rPr>
                <w:rStyle w:val="Emphasis"/>
                <w:i w:val="0"/>
              </w:rPr>
            </w:pPr>
            <w:r w:rsidRPr="008A05F5">
              <w:rPr>
                <w:rStyle w:val="Emphasis"/>
                <w:i w:val="0"/>
              </w:rPr>
              <w:t>I would be happy to spend the rest of my career with this department.</w:t>
            </w:r>
          </w:p>
        </w:tc>
        <w:tc>
          <w:tcPr>
            <w:tcW w:w="2245" w:type="dxa"/>
            <w:tcBorders>
              <w:left w:val="nil"/>
              <w:bottom w:val="nil"/>
            </w:tcBorders>
          </w:tcPr>
          <w:p w14:paraId="1E479AC2" w14:textId="3B02366C" w:rsidR="00C45255" w:rsidRPr="008A05F5" w:rsidRDefault="00392D16" w:rsidP="00C45255">
            <w:pPr>
              <w:jc w:val="right"/>
              <w:rPr>
                <w:rStyle w:val="Emphasis"/>
                <w:i w:val="0"/>
              </w:rPr>
            </w:pPr>
            <w:r>
              <w:rPr>
                <w:rStyle w:val="Emphasis"/>
                <w:i w:val="0"/>
              </w:rPr>
              <w:t>5.68</w:t>
            </w:r>
          </w:p>
        </w:tc>
      </w:tr>
      <w:tr w:rsidR="00C45255" w14:paraId="31FF1087" w14:textId="77777777" w:rsidTr="002C6152">
        <w:tc>
          <w:tcPr>
            <w:tcW w:w="7105" w:type="dxa"/>
            <w:tcBorders>
              <w:top w:val="nil"/>
              <w:bottom w:val="nil"/>
              <w:right w:val="nil"/>
            </w:tcBorders>
          </w:tcPr>
          <w:p w14:paraId="355D9F20" w14:textId="77777777" w:rsidR="00C45255" w:rsidRPr="008A05F5" w:rsidRDefault="008A05F5" w:rsidP="0013238C">
            <w:pPr>
              <w:rPr>
                <w:rStyle w:val="Emphasis"/>
                <w:i w:val="0"/>
              </w:rPr>
            </w:pPr>
            <w:r>
              <w:rPr>
                <w:rStyle w:val="Emphasis"/>
                <w:i w:val="0"/>
              </w:rPr>
              <w:t>I enjoy discussing my department with people outside it.</w:t>
            </w:r>
          </w:p>
        </w:tc>
        <w:tc>
          <w:tcPr>
            <w:tcW w:w="2245" w:type="dxa"/>
            <w:tcBorders>
              <w:top w:val="nil"/>
              <w:left w:val="nil"/>
              <w:bottom w:val="nil"/>
            </w:tcBorders>
          </w:tcPr>
          <w:p w14:paraId="63AE54FB" w14:textId="66DB0EA4" w:rsidR="00C45255" w:rsidRPr="008A05F5" w:rsidRDefault="00392D16" w:rsidP="00C45255">
            <w:pPr>
              <w:jc w:val="right"/>
              <w:rPr>
                <w:rStyle w:val="Emphasis"/>
                <w:i w:val="0"/>
              </w:rPr>
            </w:pPr>
            <w:r>
              <w:rPr>
                <w:rStyle w:val="Emphasis"/>
                <w:i w:val="0"/>
              </w:rPr>
              <w:t>5.44</w:t>
            </w:r>
          </w:p>
        </w:tc>
      </w:tr>
      <w:tr w:rsidR="008A05F5" w14:paraId="64C4BCE9" w14:textId="77777777" w:rsidTr="002C6152">
        <w:tc>
          <w:tcPr>
            <w:tcW w:w="7105" w:type="dxa"/>
            <w:tcBorders>
              <w:top w:val="nil"/>
              <w:bottom w:val="nil"/>
              <w:right w:val="nil"/>
            </w:tcBorders>
          </w:tcPr>
          <w:p w14:paraId="2129E1BD" w14:textId="77777777" w:rsidR="008A05F5" w:rsidRDefault="008A05F5" w:rsidP="0013238C">
            <w:pPr>
              <w:rPr>
                <w:rStyle w:val="Emphasis"/>
                <w:i w:val="0"/>
              </w:rPr>
            </w:pPr>
            <w:r>
              <w:rPr>
                <w:rStyle w:val="Emphasis"/>
                <w:i w:val="0"/>
              </w:rPr>
              <w:t>I really feel as if this department’s problems are my own.</w:t>
            </w:r>
          </w:p>
        </w:tc>
        <w:tc>
          <w:tcPr>
            <w:tcW w:w="2245" w:type="dxa"/>
            <w:tcBorders>
              <w:top w:val="nil"/>
              <w:left w:val="nil"/>
              <w:bottom w:val="nil"/>
            </w:tcBorders>
          </w:tcPr>
          <w:p w14:paraId="5EC5C934" w14:textId="32EF1273" w:rsidR="008A05F5" w:rsidRDefault="00392D16" w:rsidP="00C45255">
            <w:pPr>
              <w:jc w:val="right"/>
              <w:rPr>
                <w:rStyle w:val="Emphasis"/>
                <w:i w:val="0"/>
              </w:rPr>
            </w:pPr>
            <w:r>
              <w:rPr>
                <w:rStyle w:val="Emphasis"/>
                <w:i w:val="0"/>
              </w:rPr>
              <w:t>4.24</w:t>
            </w:r>
          </w:p>
        </w:tc>
      </w:tr>
      <w:tr w:rsidR="008A05F5" w14:paraId="680FD829" w14:textId="77777777" w:rsidTr="002C6152">
        <w:tc>
          <w:tcPr>
            <w:tcW w:w="7105" w:type="dxa"/>
            <w:tcBorders>
              <w:top w:val="nil"/>
              <w:bottom w:val="nil"/>
              <w:right w:val="nil"/>
            </w:tcBorders>
          </w:tcPr>
          <w:p w14:paraId="02A9B087" w14:textId="77777777" w:rsidR="008A05F5" w:rsidRDefault="008A05F5" w:rsidP="0013238C">
            <w:pPr>
              <w:rPr>
                <w:rStyle w:val="Emphasis"/>
                <w:i w:val="0"/>
              </w:rPr>
            </w:pPr>
            <w:r>
              <w:rPr>
                <w:rStyle w:val="Emphasis"/>
                <w:i w:val="0"/>
              </w:rPr>
              <w:t>I think that I could easily become as attached to another department as I am to this one.</w:t>
            </w:r>
          </w:p>
          <w:p w14:paraId="6A901B7F" w14:textId="7447D455" w:rsidR="002C6152" w:rsidRDefault="002C6152" w:rsidP="0013238C">
            <w:pPr>
              <w:rPr>
                <w:rStyle w:val="Emphasis"/>
                <w:i w:val="0"/>
              </w:rPr>
            </w:pPr>
          </w:p>
        </w:tc>
        <w:tc>
          <w:tcPr>
            <w:tcW w:w="2245" w:type="dxa"/>
            <w:tcBorders>
              <w:top w:val="nil"/>
              <w:left w:val="nil"/>
              <w:bottom w:val="nil"/>
            </w:tcBorders>
          </w:tcPr>
          <w:p w14:paraId="357BC3B5" w14:textId="339DC6D7" w:rsidR="008A05F5" w:rsidRDefault="00392D16" w:rsidP="00C45255">
            <w:pPr>
              <w:jc w:val="right"/>
              <w:rPr>
                <w:rStyle w:val="Emphasis"/>
                <w:i w:val="0"/>
              </w:rPr>
            </w:pPr>
            <w:r>
              <w:rPr>
                <w:rStyle w:val="Emphasis"/>
                <w:i w:val="0"/>
              </w:rPr>
              <w:t>4.48</w:t>
            </w:r>
          </w:p>
        </w:tc>
      </w:tr>
      <w:tr w:rsidR="008A05F5" w14:paraId="13D6B30D" w14:textId="77777777" w:rsidTr="002C6152">
        <w:tc>
          <w:tcPr>
            <w:tcW w:w="7105" w:type="dxa"/>
            <w:tcBorders>
              <w:top w:val="nil"/>
              <w:bottom w:val="nil"/>
              <w:right w:val="nil"/>
            </w:tcBorders>
          </w:tcPr>
          <w:p w14:paraId="42E47BD4" w14:textId="77777777" w:rsidR="008A05F5" w:rsidRDefault="008A05F5" w:rsidP="0013238C">
            <w:pPr>
              <w:rPr>
                <w:rStyle w:val="Emphasis"/>
                <w:i w:val="0"/>
              </w:rPr>
            </w:pPr>
            <w:r>
              <w:rPr>
                <w:rStyle w:val="Emphasis"/>
                <w:i w:val="0"/>
              </w:rPr>
              <w:t>I do not feel like ‘part of the family’ at my department.</w:t>
            </w:r>
          </w:p>
        </w:tc>
        <w:tc>
          <w:tcPr>
            <w:tcW w:w="2245" w:type="dxa"/>
            <w:tcBorders>
              <w:top w:val="nil"/>
              <w:left w:val="nil"/>
              <w:bottom w:val="nil"/>
            </w:tcBorders>
          </w:tcPr>
          <w:p w14:paraId="526F532C" w14:textId="6A05DA3B" w:rsidR="008A05F5" w:rsidRDefault="00392D16" w:rsidP="00C45255">
            <w:pPr>
              <w:jc w:val="right"/>
              <w:rPr>
                <w:rStyle w:val="Emphasis"/>
                <w:i w:val="0"/>
              </w:rPr>
            </w:pPr>
            <w:r>
              <w:rPr>
                <w:rStyle w:val="Emphasis"/>
                <w:i w:val="0"/>
              </w:rPr>
              <w:t>3.51</w:t>
            </w:r>
          </w:p>
        </w:tc>
      </w:tr>
      <w:tr w:rsidR="008A05F5" w14:paraId="3D01B6B1" w14:textId="77777777" w:rsidTr="002C6152">
        <w:tc>
          <w:tcPr>
            <w:tcW w:w="7105" w:type="dxa"/>
            <w:tcBorders>
              <w:top w:val="nil"/>
              <w:bottom w:val="nil"/>
              <w:right w:val="nil"/>
            </w:tcBorders>
          </w:tcPr>
          <w:p w14:paraId="2E9FBB10" w14:textId="77777777" w:rsidR="008A05F5" w:rsidRDefault="008A05F5" w:rsidP="0013238C">
            <w:pPr>
              <w:rPr>
                <w:rStyle w:val="Emphasis"/>
                <w:i w:val="0"/>
              </w:rPr>
            </w:pPr>
            <w:r>
              <w:rPr>
                <w:rStyle w:val="Emphasis"/>
                <w:i w:val="0"/>
              </w:rPr>
              <w:t xml:space="preserve">I do not feel ‘emotionally attached’ to this department. </w:t>
            </w:r>
          </w:p>
        </w:tc>
        <w:tc>
          <w:tcPr>
            <w:tcW w:w="2245" w:type="dxa"/>
            <w:tcBorders>
              <w:top w:val="nil"/>
              <w:left w:val="nil"/>
              <w:bottom w:val="nil"/>
            </w:tcBorders>
          </w:tcPr>
          <w:p w14:paraId="40D81746" w14:textId="6B3E5513" w:rsidR="008A05F5" w:rsidRDefault="00392D16" w:rsidP="00C45255">
            <w:pPr>
              <w:jc w:val="right"/>
              <w:rPr>
                <w:rStyle w:val="Emphasis"/>
                <w:i w:val="0"/>
              </w:rPr>
            </w:pPr>
            <w:r>
              <w:rPr>
                <w:rStyle w:val="Emphasis"/>
                <w:i w:val="0"/>
              </w:rPr>
              <w:t>3</w:t>
            </w:r>
          </w:p>
        </w:tc>
      </w:tr>
      <w:tr w:rsidR="008A05F5" w14:paraId="47F11AE9" w14:textId="77777777" w:rsidTr="002C6152">
        <w:tc>
          <w:tcPr>
            <w:tcW w:w="7105" w:type="dxa"/>
            <w:tcBorders>
              <w:top w:val="nil"/>
              <w:bottom w:val="nil"/>
              <w:right w:val="nil"/>
            </w:tcBorders>
          </w:tcPr>
          <w:p w14:paraId="05CA6B1D" w14:textId="77777777" w:rsidR="008A05F5" w:rsidRDefault="008A05F5" w:rsidP="0013238C">
            <w:pPr>
              <w:rPr>
                <w:rStyle w:val="Emphasis"/>
                <w:i w:val="0"/>
              </w:rPr>
            </w:pPr>
            <w:r>
              <w:rPr>
                <w:rStyle w:val="Emphasis"/>
                <w:i w:val="0"/>
              </w:rPr>
              <w:t>This organization has a great deal of personal meaning for me.</w:t>
            </w:r>
          </w:p>
        </w:tc>
        <w:tc>
          <w:tcPr>
            <w:tcW w:w="2245" w:type="dxa"/>
            <w:tcBorders>
              <w:top w:val="nil"/>
              <w:left w:val="nil"/>
              <w:bottom w:val="nil"/>
            </w:tcBorders>
          </w:tcPr>
          <w:p w14:paraId="417BDD99" w14:textId="2E203992" w:rsidR="008A05F5" w:rsidRDefault="00392D16" w:rsidP="00C45255">
            <w:pPr>
              <w:jc w:val="right"/>
              <w:rPr>
                <w:rStyle w:val="Emphasis"/>
                <w:i w:val="0"/>
              </w:rPr>
            </w:pPr>
            <w:r>
              <w:rPr>
                <w:rStyle w:val="Emphasis"/>
                <w:i w:val="0"/>
              </w:rPr>
              <w:t>4.72</w:t>
            </w:r>
          </w:p>
        </w:tc>
      </w:tr>
      <w:tr w:rsidR="008A05F5" w14:paraId="7976CA18" w14:textId="77777777" w:rsidTr="002C6152">
        <w:tc>
          <w:tcPr>
            <w:tcW w:w="7105" w:type="dxa"/>
            <w:tcBorders>
              <w:top w:val="nil"/>
              <w:right w:val="nil"/>
            </w:tcBorders>
          </w:tcPr>
          <w:p w14:paraId="07A23ECE" w14:textId="77777777" w:rsidR="008A05F5" w:rsidRDefault="008A05F5" w:rsidP="0013238C">
            <w:pPr>
              <w:rPr>
                <w:rStyle w:val="Emphasis"/>
                <w:i w:val="0"/>
              </w:rPr>
            </w:pPr>
            <w:r>
              <w:rPr>
                <w:rStyle w:val="Emphasis"/>
                <w:i w:val="0"/>
              </w:rPr>
              <w:t>I do not feel a strong sense of belonging to my department.</w:t>
            </w:r>
          </w:p>
        </w:tc>
        <w:tc>
          <w:tcPr>
            <w:tcW w:w="2245" w:type="dxa"/>
            <w:tcBorders>
              <w:top w:val="nil"/>
              <w:left w:val="nil"/>
            </w:tcBorders>
          </w:tcPr>
          <w:p w14:paraId="7650165C" w14:textId="5DBE1F65" w:rsidR="008A05F5" w:rsidRDefault="00392D16" w:rsidP="00C45255">
            <w:pPr>
              <w:jc w:val="right"/>
              <w:rPr>
                <w:rStyle w:val="Emphasis"/>
                <w:i w:val="0"/>
              </w:rPr>
            </w:pPr>
            <w:r>
              <w:rPr>
                <w:rStyle w:val="Emphasis"/>
                <w:i w:val="0"/>
              </w:rPr>
              <w:t>3.27</w:t>
            </w:r>
          </w:p>
        </w:tc>
      </w:tr>
    </w:tbl>
    <w:p w14:paraId="5D33F287" w14:textId="376A8223" w:rsidR="00C45255" w:rsidRPr="00392D16" w:rsidRDefault="00392D16" w:rsidP="0013238C">
      <w:pPr>
        <w:spacing w:after="0" w:line="240" w:lineRule="auto"/>
        <w:rPr>
          <w:rStyle w:val="Emphasis"/>
          <w:i w:val="0"/>
          <w:sz w:val="18"/>
          <w:szCs w:val="18"/>
        </w:rPr>
      </w:pPr>
      <w:r w:rsidRPr="00392D16">
        <w:rPr>
          <w:rStyle w:val="Emphasis"/>
          <w:i w:val="0"/>
          <w:sz w:val="18"/>
          <w:szCs w:val="18"/>
        </w:rPr>
        <w:t>*1= “Strongly disagree” and 7= “Strongly agree”</w:t>
      </w:r>
    </w:p>
    <w:p w14:paraId="41357666" w14:textId="77777777" w:rsidR="00392D16" w:rsidRDefault="00392D16" w:rsidP="0013238C">
      <w:pPr>
        <w:spacing w:after="0" w:line="240" w:lineRule="auto"/>
        <w:rPr>
          <w:rStyle w:val="Emphasis"/>
          <w:i w:val="0"/>
        </w:rPr>
      </w:pPr>
    </w:p>
    <w:p w14:paraId="291807A6" w14:textId="77777777" w:rsidR="00392D16" w:rsidRDefault="002C6152" w:rsidP="0013238C">
      <w:pPr>
        <w:spacing w:after="0" w:line="240" w:lineRule="auto"/>
        <w:rPr>
          <w:rStyle w:val="Emphasis"/>
          <w:i w:val="0"/>
        </w:rPr>
      </w:pPr>
      <w:r w:rsidRPr="002C6152">
        <w:rPr>
          <w:rStyle w:val="Emphasis"/>
          <w:i w:val="0"/>
        </w:rPr>
        <w:t>The m</w:t>
      </w:r>
      <w:r>
        <w:rPr>
          <w:rStyle w:val="Emphasis"/>
          <w:i w:val="0"/>
        </w:rPr>
        <w:t xml:space="preserve">ean responses to statements measuring overall commitment to the department, generally show that the firefighters in the department have a </w:t>
      </w:r>
      <w:r w:rsidR="00392D16">
        <w:rPr>
          <w:rStyle w:val="Emphasis"/>
          <w:i w:val="0"/>
        </w:rPr>
        <w:t xml:space="preserve">medium to </w:t>
      </w:r>
      <w:r>
        <w:rPr>
          <w:rStyle w:val="Emphasis"/>
          <w:i w:val="0"/>
        </w:rPr>
        <w:t xml:space="preserve">high level of commitment.  </w:t>
      </w:r>
      <w:r w:rsidR="00392D16">
        <w:rPr>
          <w:rStyle w:val="Emphasis"/>
          <w:i w:val="0"/>
        </w:rPr>
        <w:t xml:space="preserve">The statements, “I would be happy to spend the rest of my career with the department” and “I enjoying discussing my department with people outside it”, have average responses over 5.0, which suggest a higher commitment to the department.  “I think that I could easily become as attached to another department as I am to this one” has a lower mean response that the other statements, but it still falls in the “agree” side of the response spectrum.  </w:t>
      </w:r>
    </w:p>
    <w:p w14:paraId="46C563A7" w14:textId="77777777" w:rsidR="00392D16" w:rsidRDefault="00392D16" w:rsidP="0013238C">
      <w:pPr>
        <w:spacing w:after="0" w:line="240" w:lineRule="auto"/>
        <w:rPr>
          <w:rStyle w:val="Emphasis"/>
          <w:i w:val="0"/>
        </w:rPr>
      </w:pPr>
    </w:p>
    <w:p w14:paraId="27ADDCC0" w14:textId="70018C67" w:rsidR="002C6152" w:rsidRDefault="00392D16" w:rsidP="0013238C">
      <w:pPr>
        <w:spacing w:after="0" w:line="240" w:lineRule="auto"/>
        <w:rPr>
          <w:rStyle w:val="Emphasis"/>
          <w:i w:val="0"/>
        </w:rPr>
      </w:pPr>
      <w:r>
        <w:rPr>
          <w:rStyle w:val="Emphasis"/>
          <w:i w:val="0"/>
        </w:rPr>
        <w:t>The question included several statements that are negatively worded.  Responses to these statements that show more commitment to the department, should fall below the median response for 4.  Mean response to the statements, “I do not feel like ‘part of the family’” (3.51), “I do not feel ‘emotionally attached’ to this department” (3), and “I do not feel a strong sense of belonging to my department” (3.27) all fall below the median response category, but only show slight disagreement with the phrases.  The organization has room for improvement as far as helping firefighters develop more committed attitudes toward the organization and their position within it.</w:t>
      </w:r>
    </w:p>
    <w:p w14:paraId="0084ED91" w14:textId="77777777" w:rsidR="002C6152" w:rsidRPr="002C6152" w:rsidRDefault="002C6152" w:rsidP="0013238C">
      <w:pPr>
        <w:spacing w:after="0" w:line="240" w:lineRule="auto"/>
        <w:rPr>
          <w:rStyle w:val="Emphasis"/>
          <w:i w:val="0"/>
        </w:rPr>
      </w:pPr>
    </w:p>
    <w:p w14:paraId="2CEC0FF8" w14:textId="77777777" w:rsidR="00C45255" w:rsidRPr="009B6923" w:rsidRDefault="008A5F8D" w:rsidP="009B6923">
      <w:pPr>
        <w:pStyle w:val="Heading2"/>
        <w:rPr>
          <w:rStyle w:val="Emphasis"/>
          <w:i/>
        </w:rPr>
      </w:pPr>
      <w:bookmarkStart w:id="45" w:name="_Toc20260452"/>
      <w:r w:rsidRPr="009B6923">
        <w:rPr>
          <w:rStyle w:val="Emphasis"/>
          <w:i/>
        </w:rPr>
        <w:t>Intention to Leave</w:t>
      </w:r>
      <w:bookmarkEnd w:id="45"/>
    </w:p>
    <w:p w14:paraId="772D5849" w14:textId="18D06F30" w:rsidR="008A5F8D" w:rsidRDefault="008A5F8D" w:rsidP="0013238C">
      <w:pPr>
        <w:spacing w:after="0" w:line="240" w:lineRule="auto"/>
        <w:rPr>
          <w:rStyle w:val="Emphasis"/>
          <w:b/>
          <w:i w:val="0"/>
        </w:rPr>
      </w:pPr>
    </w:p>
    <w:p w14:paraId="0F463B37" w14:textId="55B5CA5A" w:rsidR="002C6152" w:rsidRPr="002C6152" w:rsidRDefault="002C6152" w:rsidP="0013238C">
      <w:pPr>
        <w:spacing w:after="0" w:line="240" w:lineRule="auto"/>
        <w:rPr>
          <w:rStyle w:val="Emphasis"/>
          <w:i w:val="0"/>
        </w:rPr>
      </w:pPr>
      <w:r>
        <w:rPr>
          <w:rStyle w:val="Emphasis"/>
          <w:i w:val="0"/>
        </w:rPr>
        <w:t>Firefighters were asked directly about their intention to leave the department with two statements and one question.  All three were measured on a 7-point scale.  The mean responses are reported in Figure 7.</w:t>
      </w:r>
    </w:p>
    <w:p w14:paraId="72E0A161" w14:textId="3CBB41DE" w:rsidR="002C6152" w:rsidRDefault="002C6152" w:rsidP="002C6152">
      <w:pPr>
        <w:pStyle w:val="Caption"/>
        <w:keepNext/>
      </w:pPr>
      <w:bookmarkStart w:id="46" w:name="_Toc20260489"/>
      <w:r>
        <w:lastRenderedPageBreak/>
        <w:t xml:space="preserve">Figure </w:t>
      </w:r>
      <w:fldSimple w:instr=" SEQ Figure \* ARABIC ">
        <w:r>
          <w:rPr>
            <w:noProof/>
          </w:rPr>
          <w:t>7</w:t>
        </w:r>
      </w:fldSimple>
      <w:r>
        <w:t>: Mean Responses to Statements and Question Measuring Intention to Leave the Department</w:t>
      </w:r>
      <w:bookmarkEnd w:id="46"/>
    </w:p>
    <w:p w14:paraId="21A0D564" w14:textId="77777777" w:rsidR="008A5F8D" w:rsidRDefault="008A5F8D" w:rsidP="0013238C">
      <w:pPr>
        <w:spacing w:after="0" w:line="240" w:lineRule="auto"/>
        <w:rPr>
          <w:rStyle w:val="Emphasis"/>
          <w:b/>
          <w:i w:val="0"/>
        </w:rPr>
      </w:pPr>
      <w:r>
        <w:rPr>
          <w:b/>
          <w:iCs/>
          <w:noProof/>
        </w:rPr>
        <w:drawing>
          <wp:inline distT="0" distB="0" distL="0" distR="0" wp14:anchorId="2E104821" wp14:editId="796F6F0D">
            <wp:extent cx="5283200" cy="3048000"/>
            <wp:effectExtent l="0" t="0" r="1270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2273452" w14:textId="77777777" w:rsidR="008A5F8D" w:rsidRPr="008A5F8D" w:rsidRDefault="008A5F8D" w:rsidP="0013238C">
      <w:pPr>
        <w:spacing w:after="0" w:line="240" w:lineRule="auto"/>
        <w:rPr>
          <w:rStyle w:val="Emphasis"/>
          <w:i w:val="0"/>
          <w:sz w:val="18"/>
          <w:szCs w:val="18"/>
        </w:rPr>
      </w:pPr>
      <w:r w:rsidRPr="008A5F8D">
        <w:rPr>
          <w:rStyle w:val="Emphasis"/>
          <w:i w:val="0"/>
          <w:sz w:val="18"/>
          <w:szCs w:val="18"/>
        </w:rPr>
        <w:t>*Statement 1 and 2 mean responses measured on a 7</w:t>
      </w:r>
      <w:r>
        <w:rPr>
          <w:rStyle w:val="Emphasis"/>
          <w:i w:val="0"/>
          <w:sz w:val="18"/>
          <w:szCs w:val="18"/>
        </w:rPr>
        <w:t>-</w:t>
      </w:r>
      <w:r w:rsidRPr="008A5F8D">
        <w:rPr>
          <w:rStyle w:val="Emphasis"/>
          <w:i w:val="0"/>
          <w:sz w:val="18"/>
          <w:szCs w:val="18"/>
        </w:rPr>
        <w:t>point scale with 1= “strongly disagree” and 7 = strongly agree”.</w:t>
      </w:r>
    </w:p>
    <w:p w14:paraId="250F0336" w14:textId="05CD8F8D" w:rsidR="008A5F8D" w:rsidRDefault="008A5F8D" w:rsidP="0013238C">
      <w:pPr>
        <w:spacing w:after="0" w:line="240" w:lineRule="auto"/>
        <w:rPr>
          <w:rStyle w:val="Emphasis"/>
          <w:i w:val="0"/>
          <w:sz w:val="18"/>
          <w:szCs w:val="18"/>
        </w:rPr>
      </w:pPr>
      <w:r w:rsidRPr="008A5F8D">
        <w:rPr>
          <w:rStyle w:val="Emphasis"/>
          <w:i w:val="0"/>
          <w:sz w:val="18"/>
          <w:szCs w:val="18"/>
        </w:rPr>
        <w:t>*Mean response for the question measured on a 7-point scale with 1= “not at all likely”, 3= “somewhat likely”, 5= “quite likely”, and 7= “extremely likely”.</w:t>
      </w:r>
    </w:p>
    <w:p w14:paraId="3A08CD52" w14:textId="7EB985FF" w:rsidR="002C6152" w:rsidRDefault="002C6152" w:rsidP="0013238C">
      <w:pPr>
        <w:spacing w:after="0" w:line="240" w:lineRule="auto"/>
        <w:rPr>
          <w:rStyle w:val="Emphasis"/>
          <w:i w:val="0"/>
          <w:sz w:val="18"/>
          <w:szCs w:val="18"/>
        </w:rPr>
      </w:pPr>
    </w:p>
    <w:p w14:paraId="2E568538" w14:textId="20EA4FD7" w:rsidR="002C6152" w:rsidRPr="002C6152" w:rsidRDefault="002C6152" w:rsidP="0013238C">
      <w:pPr>
        <w:spacing w:after="0" w:line="240" w:lineRule="auto"/>
        <w:rPr>
          <w:rStyle w:val="Emphasis"/>
          <w:i w:val="0"/>
        </w:rPr>
      </w:pPr>
      <w:r>
        <w:rPr>
          <w:rStyle w:val="Emphasis"/>
          <w:i w:val="0"/>
        </w:rPr>
        <w:t xml:space="preserve">As with the statements above regarding commitment to the department, these statements and question show that firefighters in the department are generally committed to their position.  Mean response to the first two </w:t>
      </w:r>
      <w:r w:rsidR="002A38AD">
        <w:rPr>
          <w:rStyle w:val="Emphasis"/>
          <w:i w:val="0"/>
        </w:rPr>
        <w:t>statements</w:t>
      </w:r>
      <w:r>
        <w:rPr>
          <w:rStyle w:val="Emphasis"/>
          <w:i w:val="0"/>
        </w:rPr>
        <w:t xml:space="preserve"> suggest that there is little intention to look for another department in the next year (mean </w:t>
      </w:r>
      <w:r w:rsidR="002A38AD">
        <w:rPr>
          <w:rStyle w:val="Emphasis"/>
          <w:i w:val="0"/>
        </w:rPr>
        <w:t>2.75</w:t>
      </w:r>
      <w:r>
        <w:rPr>
          <w:rStyle w:val="Emphasis"/>
          <w:i w:val="0"/>
        </w:rPr>
        <w:t>).  Likewise, the mean response to whether the respondents often think about quitting is low (2.</w:t>
      </w:r>
      <w:r w:rsidR="002A38AD">
        <w:rPr>
          <w:rStyle w:val="Emphasis"/>
          <w:i w:val="0"/>
        </w:rPr>
        <w:t>82</w:t>
      </w:r>
      <w:r>
        <w:rPr>
          <w:rStyle w:val="Emphasis"/>
          <w:i w:val="0"/>
        </w:rPr>
        <w:t>).  The mean responses to these two statements remain low</w:t>
      </w:r>
      <w:r w:rsidR="002A38AD">
        <w:rPr>
          <w:rStyle w:val="Emphasis"/>
          <w:i w:val="0"/>
        </w:rPr>
        <w:t>,</w:t>
      </w:r>
      <w:r>
        <w:rPr>
          <w:rStyle w:val="Emphasis"/>
          <w:i w:val="0"/>
        </w:rPr>
        <w:t xml:space="preserve"> despite the fact</w:t>
      </w:r>
      <w:r w:rsidR="002A38AD">
        <w:rPr>
          <w:rStyle w:val="Emphasis"/>
          <w:i w:val="0"/>
        </w:rPr>
        <w:t>,</w:t>
      </w:r>
      <w:r>
        <w:rPr>
          <w:rStyle w:val="Emphasis"/>
          <w:i w:val="0"/>
        </w:rPr>
        <w:t xml:space="preserve"> that mean responses to the question “How likely is it that you could find a job in another department with about the same pay and/or benefits…?” </w:t>
      </w:r>
      <w:r w:rsidR="002A38AD">
        <w:rPr>
          <w:rStyle w:val="Emphasis"/>
          <w:i w:val="0"/>
        </w:rPr>
        <w:t>falls above the response category “quite likely” (mean = 5.39)</w:t>
      </w:r>
      <w:r>
        <w:rPr>
          <w:rStyle w:val="Emphasis"/>
          <w:i w:val="0"/>
        </w:rPr>
        <w:t xml:space="preserve">.  This suggests that firefighters intend to stay in the position despite </w:t>
      </w:r>
      <w:r w:rsidR="00CF348A">
        <w:rPr>
          <w:rStyle w:val="Emphasis"/>
          <w:i w:val="0"/>
        </w:rPr>
        <w:t>the average belief that they have other options</w:t>
      </w:r>
      <w:r>
        <w:rPr>
          <w:rStyle w:val="Emphasis"/>
          <w:i w:val="0"/>
        </w:rPr>
        <w:t>.</w:t>
      </w:r>
    </w:p>
    <w:sectPr w:rsidR="002C6152" w:rsidRPr="002C6152" w:rsidSect="00FA4F4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3A4D1" w14:textId="77777777" w:rsidR="008B4554" w:rsidRDefault="008B4554" w:rsidP="002852C7">
      <w:pPr>
        <w:spacing w:after="0" w:line="240" w:lineRule="auto"/>
      </w:pPr>
      <w:r>
        <w:separator/>
      </w:r>
    </w:p>
  </w:endnote>
  <w:endnote w:type="continuationSeparator" w:id="0">
    <w:p w14:paraId="78FC4EA1" w14:textId="77777777" w:rsidR="008B4554" w:rsidRDefault="008B4554" w:rsidP="0028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928B4" w14:textId="77777777" w:rsidR="008B4554" w:rsidRDefault="008B4554">
    <w:pPr>
      <w:pStyle w:val="Footer"/>
      <w:jc w:val="right"/>
    </w:pPr>
  </w:p>
  <w:p w14:paraId="722B5562" w14:textId="77777777" w:rsidR="008B4554" w:rsidRDefault="008B4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720310"/>
      <w:docPartObj>
        <w:docPartGallery w:val="Page Numbers (Bottom of Page)"/>
        <w:docPartUnique/>
      </w:docPartObj>
    </w:sdtPr>
    <w:sdtEndPr>
      <w:rPr>
        <w:noProof/>
      </w:rPr>
    </w:sdtEndPr>
    <w:sdtContent>
      <w:p w14:paraId="1ACA79BB" w14:textId="77777777" w:rsidR="008B4554" w:rsidRDefault="008B45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ACABEF" w14:textId="77777777" w:rsidR="008B4554" w:rsidRDefault="008B4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194CB" w14:textId="77777777" w:rsidR="008B4554" w:rsidRDefault="008B4554" w:rsidP="002852C7">
      <w:pPr>
        <w:spacing w:after="0" w:line="240" w:lineRule="auto"/>
      </w:pPr>
      <w:r>
        <w:separator/>
      </w:r>
    </w:p>
  </w:footnote>
  <w:footnote w:type="continuationSeparator" w:id="0">
    <w:p w14:paraId="342E3822" w14:textId="77777777" w:rsidR="008B4554" w:rsidRDefault="008B4554" w:rsidP="00285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95A5F"/>
    <w:multiLevelType w:val="hybridMultilevel"/>
    <w:tmpl w:val="997A71F6"/>
    <w:lvl w:ilvl="0" w:tplc="62607986">
      <w:start w:val="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8C"/>
    <w:rsid w:val="00075371"/>
    <w:rsid w:val="001015D9"/>
    <w:rsid w:val="0013238C"/>
    <w:rsid w:val="00161539"/>
    <w:rsid w:val="001914BC"/>
    <w:rsid w:val="001A18F0"/>
    <w:rsid w:val="001B2122"/>
    <w:rsid w:val="001D54EB"/>
    <w:rsid w:val="001D5B9E"/>
    <w:rsid w:val="001D644D"/>
    <w:rsid w:val="001E214A"/>
    <w:rsid w:val="001F0838"/>
    <w:rsid w:val="00204BC1"/>
    <w:rsid w:val="00211A44"/>
    <w:rsid w:val="002156B1"/>
    <w:rsid w:val="00250BB0"/>
    <w:rsid w:val="0025673E"/>
    <w:rsid w:val="002773C7"/>
    <w:rsid w:val="002852C7"/>
    <w:rsid w:val="002901C8"/>
    <w:rsid w:val="002A38AD"/>
    <w:rsid w:val="002B3D0B"/>
    <w:rsid w:val="002C6152"/>
    <w:rsid w:val="002F6EA4"/>
    <w:rsid w:val="003103C4"/>
    <w:rsid w:val="00337231"/>
    <w:rsid w:val="00353469"/>
    <w:rsid w:val="003879FD"/>
    <w:rsid w:val="00392D16"/>
    <w:rsid w:val="003942C0"/>
    <w:rsid w:val="0039598A"/>
    <w:rsid w:val="00395FE5"/>
    <w:rsid w:val="003A414A"/>
    <w:rsid w:val="003B2622"/>
    <w:rsid w:val="003B5E77"/>
    <w:rsid w:val="003B6DB4"/>
    <w:rsid w:val="003F0A46"/>
    <w:rsid w:val="0041021A"/>
    <w:rsid w:val="00413145"/>
    <w:rsid w:val="004207BB"/>
    <w:rsid w:val="00461C20"/>
    <w:rsid w:val="00476DEB"/>
    <w:rsid w:val="004A13C3"/>
    <w:rsid w:val="004C55B9"/>
    <w:rsid w:val="004E1353"/>
    <w:rsid w:val="004F05B1"/>
    <w:rsid w:val="00506985"/>
    <w:rsid w:val="0051282D"/>
    <w:rsid w:val="00512EE1"/>
    <w:rsid w:val="005420BF"/>
    <w:rsid w:val="005616C9"/>
    <w:rsid w:val="00577DAC"/>
    <w:rsid w:val="0059006B"/>
    <w:rsid w:val="00594067"/>
    <w:rsid w:val="005C7BB3"/>
    <w:rsid w:val="00613126"/>
    <w:rsid w:val="006459F4"/>
    <w:rsid w:val="00652EF4"/>
    <w:rsid w:val="00666F06"/>
    <w:rsid w:val="00676444"/>
    <w:rsid w:val="00687DF7"/>
    <w:rsid w:val="006C4150"/>
    <w:rsid w:val="006D4BE2"/>
    <w:rsid w:val="00722A19"/>
    <w:rsid w:val="00781C83"/>
    <w:rsid w:val="007826FA"/>
    <w:rsid w:val="007855F3"/>
    <w:rsid w:val="007A1EB4"/>
    <w:rsid w:val="007A2A78"/>
    <w:rsid w:val="007B60DC"/>
    <w:rsid w:val="007C40D5"/>
    <w:rsid w:val="007F6224"/>
    <w:rsid w:val="00802089"/>
    <w:rsid w:val="00802B02"/>
    <w:rsid w:val="00810468"/>
    <w:rsid w:val="00830C7B"/>
    <w:rsid w:val="0083411A"/>
    <w:rsid w:val="0084542E"/>
    <w:rsid w:val="00852D61"/>
    <w:rsid w:val="0086415C"/>
    <w:rsid w:val="008845BA"/>
    <w:rsid w:val="00893AAB"/>
    <w:rsid w:val="008A05F5"/>
    <w:rsid w:val="008A3078"/>
    <w:rsid w:val="008A5F8D"/>
    <w:rsid w:val="008B4554"/>
    <w:rsid w:val="008C2F79"/>
    <w:rsid w:val="008D0DCD"/>
    <w:rsid w:val="009409BB"/>
    <w:rsid w:val="009460BF"/>
    <w:rsid w:val="00952E1E"/>
    <w:rsid w:val="00964641"/>
    <w:rsid w:val="00996CB2"/>
    <w:rsid w:val="009B2148"/>
    <w:rsid w:val="009B6923"/>
    <w:rsid w:val="009C45D8"/>
    <w:rsid w:val="009D3E14"/>
    <w:rsid w:val="009F580F"/>
    <w:rsid w:val="00A10DC4"/>
    <w:rsid w:val="00A337ED"/>
    <w:rsid w:val="00AC77F8"/>
    <w:rsid w:val="00B02C5A"/>
    <w:rsid w:val="00B33655"/>
    <w:rsid w:val="00B724DE"/>
    <w:rsid w:val="00B863DC"/>
    <w:rsid w:val="00BA59B5"/>
    <w:rsid w:val="00BC1A9A"/>
    <w:rsid w:val="00C45255"/>
    <w:rsid w:val="00C527AC"/>
    <w:rsid w:val="00C66583"/>
    <w:rsid w:val="00C72335"/>
    <w:rsid w:val="00CA1A16"/>
    <w:rsid w:val="00CE30AD"/>
    <w:rsid w:val="00CF1472"/>
    <w:rsid w:val="00CF348A"/>
    <w:rsid w:val="00D75F0E"/>
    <w:rsid w:val="00D80475"/>
    <w:rsid w:val="00D8194A"/>
    <w:rsid w:val="00D821BB"/>
    <w:rsid w:val="00DC47FC"/>
    <w:rsid w:val="00DD16AD"/>
    <w:rsid w:val="00E706CA"/>
    <w:rsid w:val="00E72AC5"/>
    <w:rsid w:val="00EA2528"/>
    <w:rsid w:val="00EE36DD"/>
    <w:rsid w:val="00F05DE7"/>
    <w:rsid w:val="00F06052"/>
    <w:rsid w:val="00F122E9"/>
    <w:rsid w:val="00F22B80"/>
    <w:rsid w:val="00F307C3"/>
    <w:rsid w:val="00F55FCF"/>
    <w:rsid w:val="00F71228"/>
    <w:rsid w:val="00F961AF"/>
    <w:rsid w:val="00F96F01"/>
    <w:rsid w:val="00FA4F4E"/>
    <w:rsid w:val="00FB06DD"/>
    <w:rsid w:val="00FD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8194F"/>
  <w15:chartTrackingRefBased/>
  <w15:docId w15:val="{83B68322-DCDA-41C0-B993-780F35EE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C7B"/>
  </w:style>
  <w:style w:type="paragraph" w:styleId="Heading1">
    <w:name w:val="heading 1"/>
    <w:basedOn w:val="Normal"/>
    <w:next w:val="Normal"/>
    <w:link w:val="Heading1Char"/>
    <w:uiPriority w:val="9"/>
    <w:qFormat/>
    <w:rsid w:val="003F0A46"/>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3F0A46"/>
    <w:pPr>
      <w:keepNext/>
      <w:keepLines/>
      <w:spacing w:before="40" w:after="0"/>
      <w:outlineLvl w:val="1"/>
    </w:pPr>
    <w:rPr>
      <w:rFonts w:asciiTheme="majorHAnsi" w:eastAsiaTheme="majorEastAsia" w:hAnsiTheme="majorHAnsi" w:cstheme="majorBidi"/>
      <w:i/>
      <w:color w:val="000000" w:themeColor="text1"/>
      <w:sz w:val="26"/>
      <w:szCs w:val="26"/>
    </w:rPr>
  </w:style>
  <w:style w:type="paragraph" w:styleId="Heading3">
    <w:name w:val="heading 3"/>
    <w:basedOn w:val="Normal"/>
    <w:link w:val="Heading3Char"/>
    <w:uiPriority w:val="1"/>
    <w:qFormat/>
    <w:rsid w:val="00353469"/>
    <w:pPr>
      <w:widowControl w:val="0"/>
      <w:autoSpaceDE w:val="0"/>
      <w:autoSpaceDN w:val="0"/>
      <w:spacing w:after="0" w:line="240" w:lineRule="auto"/>
      <w:ind w:left="760"/>
      <w:outlineLvl w:val="2"/>
    </w:pPr>
    <w:rPr>
      <w:rFonts w:ascii="Calibri" w:eastAsia="Calibri" w:hAnsi="Calibri" w:cs="Calibri"/>
      <w:b/>
      <w:bCs/>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4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15C"/>
    <w:rPr>
      <w:rFonts w:ascii="Segoe UI" w:hAnsi="Segoe UI" w:cs="Segoe UI"/>
      <w:sz w:val="18"/>
      <w:szCs w:val="18"/>
    </w:rPr>
  </w:style>
  <w:style w:type="character" w:customStyle="1" w:styleId="Heading1Char">
    <w:name w:val="Heading 1 Char"/>
    <w:basedOn w:val="DefaultParagraphFont"/>
    <w:link w:val="Heading1"/>
    <w:uiPriority w:val="9"/>
    <w:rsid w:val="003F0A46"/>
    <w:rPr>
      <w:rFonts w:asciiTheme="majorHAnsi" w:eastAsiaTheme="majorEastAsia" w:hAnsiTheme="majorHAnsi" w:cstheme="majorBidi"/>
      <w:color w:val="000000" w:themeColor="text1"/>
      <w:sz w:val="32"/>
      <w:szCs w:val="32"/>
    </w:rPr>
  </w:style>
  <w:style w:type="paragraph" w:styleId="TOCHeading">
    <w:name w:val="TOC Heading"/>
    <w:basedOn w:val="Heading1"/>
    <w:next w:val="Normal"/>
    <w:uiPriority w:val="39"/>
    <w:unhideWhenUsed/>
    <w:qFormat/>
    <w:rsid w:val="003B6DB4"/>
    <w:pPr>
      <w:outlineLvl w:val="9"/>
    </w:pPr>
  </w:style>
  <w:style w:type="character" w:styleId="Strong">
    <w:name w:val="Strong"/>
    <w:basedOn w:val="DefaultParagraphFont"/>
    <w:uiPriority w:val="22"/>
    <w:qFormat/>
    <w:rsid w:val="003B6DB4"/>
    <w:rPr>
      <w:b/>
      <w:bCs/>
    </w:rPr>
  </w:style>
  <w:style w:type="character" w:styleId="Emphasis">
    <w:name w:val="Emphasis"/>
    <w:basedOn w:val="DefaultParagraphFont"/>
    <w:uiPriority w:val="20"/>
    <w:qFormat/>
    <w:rsid w:val="003B6DB4"/>
    <w:rPr>
      <w:i/>
      <w:iCs/>
    </w:rPr>
  </w:style>
  <w:style w:type="paragraph" w:styleId="ListParagraph">
    <w:name w:val="List Paragraph"/>
    <w:basedOn w:val="Normal"/>
    <w:uiPriority w:val="34"/>
    <w:qFormat/>
    <w:rsid w:val="007F6224"/>
    <w:pPr>
      <w:ind w:left="720"/>
      <w:contextualSpacing/>
    </w:pPr>
  </w:style>
  <w:style w:type="character" w:customStyle="1" w:styleId="Heading3Char">
    <w:name w:val="Heading 3 Char"/>
    <w:basedOn w:val="DefaultParagraphFont"/>
    <w:link w:val="Heading3"/>
    <w:uiPriority w:val="1"/>
    <w:rsid w:val="00353469"/>
    <w:rPr>
      <w:rFonts w:ascii="Calibri" w:eastAsia="Calibri" w:hAnsi="Calibri" w:cs="Calibri"/>
      <w:b/>
      <w:bCs/>
      <w:sz w:val="35"/>
      <w:szCs w:val="35"/>
    </w:rPr>
  </w:style>
  <w:style w:type="paragraph" w:styleId="BodyText">
    <w:name w:val="Body Text"/>
    <w:basedOn w:val="Normal"/>
    <w:link w:val="BodyTextChar"/>
    <w:uiPriority w:val="1"/>
    <w:qFormat/>
    <w:rsid w:val="00353469"/>
    <w:pPr>
      <w:widowControl w:val="0"/>
      <w:autoSpaceDE w:val="0"/>
      <w:autoSpaceDN w:val="0"/>
      <w:spacing w:after="0" w:line="240" w:lineRule="auto"/>
      <w:ind w:left="400"/>
    </w:pPr>
    <w:rPr>
      <w:rFonts w:ascii="Cambria" w:eastAsia="Cambria" w:hAnsi="Cambria" w:cs="Cambria"/>
      <w:sz w:val="24"/>
      <w:szCs w:val="24"/>
    </w:rPr>
  </w:style>
  <w:style w:type="character" w:customStyle="1" w:styleId="BodyTextChar">
    <w:name w:val="Body Text Char"/>
    <w:basedOn w:val="DefaultParagraphFont"/>
    <w:link w:val="BodyText"/>
    <w:uiPriority w:val="1"/>
    <w:rsid w:val="00353469"/>
    <w:rPr>
      <w:rFonts w:ascii="Cambria" w:eastAsia="Cambria" w:hAnsi="Cambria" w:cs="Cambria"/>
      <w:sz w:val="24"/>
      <w:szCs w:val="24"/>
    </w:rPr>
  </w:style>
  <w:style w:type="character" w:customStyle="1" w:styleId="Heading2Char">
    <w:name w:val="Heading 2 Char"/>
    <w:basedOn w:val="DefaultParagraphFont"/>
    <w:link w:val="Heading2"/>
    <w:uiPriority w:val="9"/>
    <w:rsid w:val="003F0A46"/>
    <w:rPr>
      <w:rFonts w:asciiTheme="majorHAnsi" w:eastAsiaTheme="majorEastAsia" w:hAnsiTheme="majorHAnsi" w:cstheme="majorBidi"/>
      <w:i/>
      <w:color w:val="000000" w:themeColor="text1"/>
      <w:sz w:val="26"/>
      <w:szCs w:val="26"/>
    </w:rPr>
  </w:style>
  <w:style w:type="paragraph" w:styleId="Caption">
    <w:name w:val="caption"/>
    <w:basedOn w:val="Normal"/>
    <w:next w:val="Normal"/>
    <w:uiPriority w:val="35"/>
    <w:unhideWhenUsed/>
    <w:qFormat/>
    <w:rsid w:val="009B6923"/>
    <w:pPr>
      <w:spacing w:after="200" w:line="240" w:lineRule="auto"/>
    </w:pPr>
    <w:rPr>
      <w:i/>
      <w:iCs/>
      <w:color w:val="44546A" w:themeColor="text2"/>
      <w:sz w:val="18"/>
      <w:szCs w:val="18"/>
    </w:rPr>
  </w:style>
  <w:style w:type="paragraph" w:styleId="TOC3">
    <w:name w:val="toc 3"/>
    <w:basedOn w:val="Normal"/>
    <w:next w:val="Normal"/>
    <w:autoRedefine/>
    <w:uiPriority w:val="39"/>
    <w:unhideWhenUsed/>
    <w:rsid w:val="002852C7"/>
    <w:pPr>
      <w:spacing w:after="100"/>
      <w:ind w:left="440"/>
    </w:pPr>
  </w:style>
  <w:style w:type="paragraph" w:styleId="TOC1">
    <w:name w:val="toc 1"/>
    <w:basedOn w:val="Normal"/>
    <w:next w:val="Normal"/>
    <w:autoRedefine/>
    <w:uiPriority w:val="39"/>
    <w:unhideWhenUsed/>
    <w:rsid w:val="002852C7"/>
    <w:pPr>
      <w:spacing w:after="100"/>
    </w:pPr>
  </w:style>
  <w:style w:type="paragraph" w:styleId="TOC2">
    <w:name w:val="toc 2"/>
    <w:basedOn w:val="Normal"/>
    <w:next w:val="Normal"/>
    <w:autoRedefine/>
    <w:uiPriority w:val="39"/>
    <w:unhideWhenUsed/>
    <w:rsid w:val="002852C7"/>
    <w:pPr>
      <w:spacing w:after="100"/>
      <w:ind w:left="220"/>
    </w:pPr>
  </w:style>
  <w:style w:type="character" w:styleId="Hyperlink">
    <w:name w:val="Hyperlink"/>
    <w:basedOn w:val="DefaultParagraphFont"/>
    <w:uiPriority w:val="99"/>
    <w:unhideWhenUsed/>
    <w:rsid w:val="002852C7"/>
    <w:rPr>
      <w:color w:val="0563C1" w:themeColor="hyperlink"/>
      <w:u w:val="single"/>
    </w:rPr>
  </w:style>
  <w:style w:type="paragraph" w:styleId="TableofFigures">
    <w:name w:val="table of figures"/>
    <w:basedOn w:val="Normal"/>
    <w:next w:val="Normal"/>
    <w:uiPriority w:val="99"/>
    <w:unhideWhenUsed/>
    <w:rsid w:val="002852C7"/>
    <w:pPr>
      <w:spacing w:after="0"/>
    </w:pPr>
  </w:style>
  <w:style w:type="paragraph" w:styleId="Header">
    <w:name w:val="header"/>
    <w:basedOn w:val="Normal"/>
    <w:link w:val="HeaderChar"/>
    <w:uiPriority w:val="99"/>
    <w:unhideWhenUsed/>
    <w:rsid w:val="0028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2C7"/>
  </w:style>
  <w:style w:type="paragraph" w:styleId="Footer">
    <w:name w:val="footer"/>
    <w:basedOn w:val="Normal"/>
    <w:link w:val="FooterChar"/>
    <w:uiPriority w:val="99"/>
    <w:unhideWhenUsed/>
    <w:rsid w:val="0028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2C7"/>
  </w:style>
  <w:style w:type="character" w:styleId="CommentReference">
    <w:name w:val="annotation reference"/>
    <w:basedOn w:val="DefaultParagraphFont"/>
    <w:uiPriority w:val="99"/>
    <w:semiHidden/>
    <w:unhideWhenUsed/>
    <w:rsid w:val="00F307C3"/>
    <w:rPr>
      <w:sz w:val="16"/>
      <w:szCs w:val="16"/>
    </w:rPr>
  </w:style>
  <w:style w:type="paragraph" w:styleId="CommentText">
    <w:name w:val="annotation text"/>
    <w:basedOn w:val="Normal"/>
    <w:link w:val="CommentTextChar"/>
    <w:uiPriority w:val="99"/>
    <w:semiHidden/>
    <w:unhideWhenUsed/>
    <w:rsid w:val="00F307C3"/>
    <w:pPr>
      <w:spacing w:line="240" w:lineRule="auto"/>
    </w:pPr>
    <w:rPr>
      <w:sz w:val="20"/>
      <w:szCs w:val="20"/>
    </w:rPr>
  </w:style>
  <w:style w:type="character" w:customStyle="1" w:styleId="CommentTextChar">
    <w:name w:val="Comment Text Char"/>
    <w:basedOn w:val="DefaultParagraphFont"/>
    <w:link w:val="CommentText"/>
    <w:uiPriority w:val="99"/>
    <w:semiHidden/>
    <w:rsid w:val="00F307C3"/>
    <w:rPr>
      <w:sz w:val="20"/>
      <w:szCs w:val="20"/>
    </w:rPr>
  </w:style>
  <w:style w:type="paragraph" w:styleId="CommentSubject">
    <w:name w:val="annotation subject"/>
    <w:basedOn w:val="CommentText"/>
    <w:next w:val="CommentText"/>
    <w:link w:val="CommentSubjectChar"/>
    <w:uiPriority w:val="99"/>
    <w:semiHidden/>
    <w:unhideWhenUsed/>
    <w:rsid w:val="00F307C3"/>
    <w:rPr>
      <w:b/>
      <w:bCs/>
    </w:rPr>
  </w:style>
  <w:style w:type="character" w:customStyle="1" w:styleId="CommentSubjectChar">
    <w:name w:val="Comment Subject Char"/>
    <w:basedOn w:val="CommentTextChar"/>
    <w:link w:val="CommentSubject"/>
    <w:uiPriority w:val="99"/>
    <w:semiHidden/>
    <w:rsid w:val="00F307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Importance of Diversity to the Department</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Number of Respondents Selecting Each Option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Not Important</c:v>
                </c:pt>
                <c:pt idx="1">
                  <c:v>Slightly Important</c:v>
                </c:pt>
                <c:pt idx="2">
                  <c:v>Moderately Important</c:v>
                </c:pt>
                <c:pt idx="3">
                  <c:v>Very Important</c:v>
                </c:pt>
                <c:pt idx="4">
                  <c:v>Extremely Important</c:v>
                </c:pt>
              </c:strCache>
            </c:strRef>
          </c:cat>
          <c:val>
            <c:numRef>
              <c:f>Sheet1!$B$2:$B$6</c:f>
              <c:numCache>
                <c:formatCode>General</c:formatCode>
                <c:ptCount val="5"/>
                <c:pt idx="0">
                  <c:v>5</c:v>
                </c:pt>
                <c:pt idx="1">
                  <c:v>4</c:v>
                </c:pt>
                <c:pt idx="2">
                  <c:v>10</c:v>
                </c:pt>
                <c:pt idx="3">
                  <c:v>5</c:v>
                </c:pt>
                <c:pt idx="4">
                  <c:v>4</c:v>
                </c:pt>
              </c:numCache>
            </c:numRef>
          </c:val>
          <c:extLst>
            <c:ext xmlns:c16="http://schemas.microsoft.com/office/drawing/2014/chart" uri="{C3380CC4-5D6E-409C-BE32-E72D297353CC}">
              <c16:uniqueId val="{00000000-4066-41A5-9547-9CD0F426FDA9}"/>
            </c:ext>
          </c:extLst>
        </c:ser>
        <c:dLbls>
          <c:dLblPos val="inEnd"/>
          <c:showLegendKey val="0"/>
          <c:showVal val="1"/>
          <c:showCatName val="0"/>
          <c:showSerName val="0"/>
          <c:showPercent val="0"/>
          <c:showBubbleSize val="0"/>
        </c:dLbls>
        <c:gapWidth val="65"/>
        <c:axId val="10657248"/>
        <c:axId val="2093723936"/>
      </c:barChart>
      <c:catAx>
        <c:axId val="1065724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93723936"/>
        <c:crosses val="autoZero"/>
        <c:auto val="1"/>
        <c:lblAlgn val="ctr"/>
        <c:lblOffset val="100"/>
        <c:noMultiLvlLbl val="0"/>
      </c:catAx>
      <c:valAx>
        <c:axId val="209372393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65724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Invest in Diversity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1FE-4B15-83FF-425289831AB8}"/>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1FE-4B15-83FF-425289831AB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Yes</c:v>
                </c:pt>
                <c:pt idx="1">
                  <c:v>No </c:v>
                </c:pt>
              </c:strCache>
            </c:strRef>
          </c:cat>
          <c:val>
            <c:numRef>
              <c:f>Sheet1!$B$2:$B$3</c:f>
              <c:numCache>
                <c:formatCode>General</c:formatCode>
                <c:ptCount val="2"/>
                <c:pt idx="0">
                  <c:v>18</c:v>
                </c:pt>
                <c:pt idx="1">
                  <c:v>10</c:v>
                </c:pt>
              </c:numCache>
            </c:numRef>
          </c:val>
          <c:extLst>
            <c:ext xmlns:c16="http://schemas.microsoft.com/office/drawing/2014/chart" uri="{C3380CC4-5D6E-409C-BE32-E72D297353CC}">
              <c16:uniqueId val="{00000000-C2F5-411D-8AC9-AA7DC0994AC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How helpful would it be to have the following groups better represented in your department?</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Column1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Sheet1!$A$2:$A$11</c:f>
              <c:strCache>
                <c:ptCount val="10"/>
                <c:pt idx="0">
                  <c:v>Speak Additional Languages</c:v>
                </c:pt>
                <c:pt idx="1">
                  <c:v>Younger Adults</c:v>
                </c:pt>
                <c:pt idx="2">
                  <c:v>Older Adults</c:v>
                </c:pt>
                <c:pt idx="3">
                  <c:v>LGBTQ+ Individuals</c:v>
                </c:pt>
                <c:pt idx="4">
                  <c:v>Native Hawaiian or Other Pacific Islander</c:v>
                </c:pt>
                <c:pt idx="5">
                  <c:v>Asian</c:v>
                </c:pt>
                <c:pt idx="6">
                  <c:v>American Indian or Alaska Native</c:v>
                </c:pt>
                <c:pt idx="7">
                  <c:v>Black or African-American</c:v>
                </c:pt>
                <c:pt idx="8">
                  <c:v>White</c:v>
                </c:pt>
                <c:pt idx="9">
                  <c:v>Women</c:v>
                </c:pt>
              </c:strCache>
            </c:strRef>
          </c:cat>
          <c:val>
            <c:numRef>
              <c:f>Sheet1!$B$2:$B$11</c:f>
              <c:numCache>
                <c:formatCode>General</c:formatCode>
                <c:ptCount val="10"/>
                <c:pt idx="0">
                  <c:v>4.07</c:v>
                </c:pt>
                <c:pt idx="1">
                  <c:v>2.92</c:v>
                </c:pt>
                <c:pt idx="2">
                  <c:v>2.69</c:v>
                </c:pt>
                <c:pt idx="3">
                  <c:v>2.84</c:v>
                </c:pt>
                <c:pt idx="4">
                  <c:v>2.84</c:v>
                </c:pt>
                <c:pt idx="5">
                  <c:v>3.07</c:v>
                </c:pt>
                <c:pt idx="6">
                  <c:v>3</c:v>
                </c:pt>
                <c:pt idx="7">
                  <c:v>3.11</c:v>
                </c:pt>
                <c:pt idx="8">
                  <c:v>2.46</c:v>
                </c:pt>
                <c:pt idx="9">
                  <c:v>3.07</c:v>
                </c:pt>
              </c:numCache>
            </c:numRef>
          </c:val>
          <c:extLst>
            <c:ext xmlns:c16="http://schemas.microsoft.com/office/drawing/2014/chart" uri="{C3380CC4-5D6E-409C-BE32-E72D297353CC}">
              <c16:uniqueId val="{00000000-76EB-4E89-B91B-7D692E23DA87}"/>
            </c:ext>
          </c:extLst>
        </c:ser>
        <c:dLbls>
          <c:dLblPos val="inEnd"/>
          <c:showLegendKey val="0"/>
          <c:showVal val="1"/>
          <c:showCatName val="0"/>
          <c:showSerName val="0"/>
          <c:showPercent val="0"/>
          <c:showBubbleSize val="0"/>
        </c:dLbls>
        <c:gapWidth val="65"/>
        <c:axId val="202194272"/>
        <c:axId val="261786512"/>
      </c:barChart>
      <c:catAx>
        <c:axId val="20219427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61786512"/>
        <c:crosses val="autoZero"/>
        <c:auto val="1"/>
        <c:lblAlgn val="ctr"/>
        <c:lblOffset val="100"/>
        <c:noMultiLvlLbl val="0"/>
      </c:catAx>
      <c:valAx>
        <c:axId val="26178651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0219427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Overall</a:t>
            </a:r>
            <a:r>
              <a:rPr lang="en-US" baseline="0"/>
              <a:t> Department Climate Toward Others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Mean Responses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Are men and women treated equally at your department?</c:v>
                </c:pt>
                <c:pt idx="1">
                  <c:v>Is there space for employees of different race and religions?</c:v>
                </c:pt>
                <c:pt idx="2">
                  <c:v>Is there space for elderly employees?</c:v>
                </c:pt>
                <c:pt idx="3">
                  <c:v>Is there space for employees with various illnesses or disabilities?</c:v>
                </c:pt>
              </c:strCache>
            </c:strRef>
          </c:cat>
          <c:val>
            <c:numRef>
              <c:f>Sheet1!$B$2:$B$5</c:f>
              <c:numCache>
                <c:formatCode>General</c:formatCode>
                <c:ptCount val="4"/>
                <c:pt idx="0">
                  <c:v>3.57</c:v>
                </c:pt>
                <c:pt idx="1">
                  <c:v>3.92</c:v>
                </c:pt>
                <c:pt idx="2">
                  <c:v>3.18</c:v>
                </c:pt>
                <c:pt idx="3">
                  <c:v>2.5499999999999998</c:v>
                </c:pt>
              </c:numCache>
            </c:numRef>
          </c:val>
          <c:extLst>
            <c:ext xmlns:c16="http://schemas.microsoft.com/office/drawing/2014/chart" uri="{C3380CC4-5D6E-409C-BE32-E72D297353CC}">
              <c16:uniqueId val="{00000000-8B8B-4183-BAEE-6E42DF80D406}"/>
            </c:ext>
          </c:extLst>
        </c:ser>
        <c:dLbls>
          <c:dLblPos val="outEnd"/>
          <c:showLegendKey val="0"/>
          <c:showVal val="1"/>
          <c:showCatName val="0"/>
          <c:showSerName val="0"/>
          <c:showPercent val="0"/>
          <c:showBubbleSize val="0"/>
        </c:dLbls>
        <c:gapWidth val="219"/>
        <c:overlap val="-27"/>
        <c:axId val="15546480"/>
        <c:axId val="15287696"/>
      </c:barChart>
      <c:catAx>
        <c:axId val="1554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87696"/>
        <c:crosses val="autoZero"/>
        <c:auto val="1"/>
        <c:lblAlgn val="ctr"/>
        <c:lblOffset val="100"/>
        <c:noMultiLvlLbl val="0"/>
      </c:catAx>
      <c:valAx>
        <c:axId val="15287696"/>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46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Mean Responses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Do you have a large degree of influence concerning your work?</c:v>
                </c:pt>
                <c:pt idx="1">
                  <c:v>Do you have a say in choosing who you work with?</c:v>
                </c:pt>
                <c:pt idx="2">
                  <c:v>Can you influence the amount of work assigned to you?</c:v>
                </c:pt>
                <c:pt idx="3">
                  <c:v>Do you have any influence on what you do at work?</c:v>
                </c:pt>
              </c:strCache>
            </c:strRef>
          </c:cat>
          <c:val>
            <c:numRef>
              <c:f>Sheet1!$B$2:$B$5</c:f>
              <c:numCache>
                <c:formatCode>General</c:formatCode>
                <c:ptCount val="4"/>
                <c:pt idx="0">
                  <c:v>3.03</c:v>
                </c:pt>
                <c:pt idx="1">
                  <c:v>1.96</c:v>
                </c:pt>
                <c:pt idx="2">
                  <c:v>2.5299999999999998</c:v>
                </c:pt>
                <c:pt idx="3">
                  <c:v>2.64</c:v>
                </c:pt>
              </c:numCache>
            </c:numRef>
          </c:val>
          <c:extLst>
            <c:ext xmlns:c16="http://schemas.microsoft.com/office/drawing/2014/chart" uri="{C3380CC4-5D6E-409C-BE32-E72D297353CC}">
              <c16:uniqueId val="{00000000-D4B5-4681-8CE2-584C3AFC8F52}"/>
            </c:ext>
          </c:extLst>
        </c:ser>
        <c:dLbls>
          <c:dLblPos val="outEnd"/>
          <c:showLegendKey val="0"/>
          <c:showVal val="1"/>
          <c:showCatName val="0"/>
          <c:showSerName val="0"/>
          <c:showPercent val="0"/>
          <c:showBubbleSize val="0"/>
        </c:dLbls>
        <c:gapWidth val="219"/>
        <c:overlap val="-27"/>
        <c:axId val="1733152"/>
        <c:axId val="288065776"/>
      </c:barChart>
      <c:catAx>
        <c:axId val="173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065776"/>
        <c:crosses val="autoZero"/>
        <c:auto val="1"/>
        <c:lblAlgn val="ctr"/>
        <c:lblOffset val="100"/>
        <c:noMultiLvlLbl val="0"/>
      </c:catAx>
      <c:valAx>
        <c:axId val="288065776"/>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3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Team</a:t>
            </a:r>
            <a:r>
              <a:rPr lang="en-US" baseline="0"/>
              <a:t> Cohesion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Mean Responses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Is there a good atmosphere between you and your colleagues?</c:v>
                </c:pt>
                <c:pt idx="1">
                  <c:v>Is there good cooperation between the colleagues at work?</c:v>
                </c:pt>
                <c:pt idx="2">
                  <c:v>Do you feel part of a community at your place of work?</c:v>
                </c:pt>
              </c:strCache>
            </c:strRef>
          </c:cat>
          <c:val>
            <c:numRef>
              <c:f>Sheet1!$B$2:$B$4</c:f>
              <c:numCache>
                <c:formatCode>General</c:formatCode>
                <c:ptCount val="3"/>
                <c:pt idx="0">
                  <c:v>3.88</c:v>
                </c:pt>
                <c:pt idx="1">
                  <c:v>3.96</c:v>
                </c:pt>
                <c:pt idx="2">
                  <c:v>3.74</c:v>
                </c:pt>
              </c:numCache>
            </c:numRef>
          </c:val>
          <c:extLst>
            <c:ext xmlns:c16="http://schemas.microsoft.com/office/drawing/2014/chart" uri="{C3380CC4-5D6E-409C-BE32-E72D297353CC}">
              <c16:uniqueId val="{00000000-450D-4398-979E-C45CD7C38407}"/>
            </c:ext>
          </c:extLst>
        </c:ser>
        <c:dLbls>
          <c:dLblPos val="outEnd"/>
          <c:showLegendKey val="0"/>
          <c:showVal val="1"/>
          <c:showCatName val="0"/>
          <c:showSerName val="0"/>
          <c:showPercent val="0"/>
          <c:showBubbleSize val="0"/>
        </c:dLbls>
        <c:gapWidth val="219"/>
        <c:overlap val="-27"/>
        <c:axId val="296348832"/>
        <c:axId val="16042960"/>
      </c:barChart>
      <c:catAx>
        <c:axId val="29634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42960"/>
        <c:crosses val="autoZero"/>
        <c:auto val="1"/>
        <c:lblAlgn val="ctr"/>
        <c:lblOffset val="100"/>
        <c:noMultiLvlLbl val="0"/>
      </c:catAx>
      <c:valAx>
        <c:axId val="16042960"/>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348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Mean Responses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Others at work did not invite you or ask if you wanted anything when they went out for coffe, etc.</c:v>
                </c:pt>
                <c:pt idx="1">
                  <c:v>Others at work treated you as if you weren't there.</c:v>
                </c:pt>
                <c:pt idx="2">
                  <c:v>Others refused to talk to you at work.</c:v>
                </c:pt>
                <c:pt idx="3">
                  <c:v>Others at work shut you out of the conversation.</c:v>
                </c:pt>
                <c:pt idx="4">
                  <c:v>You noticed others would not look at you at work.</c:v>
                </c:pt>
                <c:pt idx="5">
                  <c:v>Others avoided you at work.</c:v>
                </c:pt>
                <c:pt idx="6">
                  <c:v>You involuntariy sat alone in a crowded lunchroom at work.</c:v>
                </c:pt>
                <c:pt idx="7">
                  <c:v>Your greetings have gone unanswered at work.</c:v>
                </c:pt>
                <c:pt idx="8">
                  <c:v>Others left the area when you entered.</c:v>
                </c:pt>
                <c:pt idx="9">
                  <c:v>Others ignored you at work.</c:v>
                </c:pt>
              </c:strCache>
            </c:strRef>
          </c:cat>
          <c:val>
            <c:numRef>
              <c:f>Sheet1!$B$2:$B$11</c:f>
              <c:numCache>
                <c:formatCode>General</c:formatCode>
                <c:ptCount val="10"/>
                <c:pt idx="0">
                  <c:v>1.73</c:v>
                </c:pt>
                <c:pt idx="1">
                  <c:v>1.3</c:v>
                </c:pt>
                <c:pt idx="2">
                  <c:v>1.23</c:v>
                </c:pt>
                <c:pt idx="3">
                  <c:v>1.57</c:v>
                </c:pt>
                <c:pt idx="4">
                  <c:v>1.38</c:v>
                </c:pt>
                <c:pt idx="5">
                  <c:v>1.42</c:v>
                </c:pt>
                <c:pt idx="6">
                  <c:v>1.3</c:v>
                </c:pt>
                <c:pt idx="7">
                  <c:v>1.5</c:v>
                </c:pt>
                <c:pt idx="8">
                  <c:v>1.38</c:v>
                </c:pt>
                <c:pt idx="9">
                  <c:v>2.2000000000000002</c:v>
                </c:pt>
              </c:numCache>
            </c:numRef>
          </c:val>
          <c:extLst>
            <c:ext xmlns:c16="http://schemas.microsoft.com/office/drawing/2014/chart" uri="{C3380CC4-5D6E-409C-BE32-E72D297353CC}">
              <c16:uniqueId val="{00000000-7573-47BB-A196-9DD5F59F1003}"/>
            </c:ext>
          </c:extLst>
        </c:ser>
        <c:dLbls>
          <c:dLblPos val="outEnd"/>
          <c:showLegendKey val="0"/>
          <c:showVal val="1"/>
          <c:showCatName val="0"/>
          <c:showSerName val="0"/>
          <c:showPercent val="0"/>
          <c:showBubbleSize val="0"/>
        </c:dLbls>
        <c:gapWidth val="182"/>
        <c:axId val="260785008"/>
        <c:axId val="283986400"/>
      </c:barChart>
      <c:catAx>
        <c:axId val="260785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986400"/>
        <c:crosses val="autoZero"/>
        <c:auto val="1"/>
        <c:lblAlgn val="ctr"/>
        <c:lblOffset val="100"/>
        <c:noMultiLvlLbl val="0"/>
      </c:catAx>
      <c:valAx>
        <c:axId val="283986400"/>
        <c:scaling>
          <c:orientation val="minMax"/>
          <c:max val="7"/>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785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Mean Response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I will probably look for a new department in the next year.</c:v>
                </c:pt>
                <c:pt idx="1">
                  <c:v>I often think about quitting</c:v>
                </c:pt>
                <c:pt idx="2">
                  <c:v>How likely is it that you could find a job in another dept with about the same pay and/or benefits you have now?</c:v>
                </c:pt>
              </c:strCache>
            </c:strRef>
          </c:cat>
          <c:val>
            <c:numRef>
              <c:f>Sheet1!$B$2:$B$4</c:f>
              <c:numCache>
                <c:formatCode>General</c:formatCode>
                <c:ptCount val="3"/>
                <c:pt idx="0">
                  <c:v>2.75</c:v>
                </c:pt>
                <c:pt idx="1">
                  <c:v>2.82</c:v>
                </c:pt>
                <c:pt idx="2">
                  <c:v>5.39</c:v>
                </c:pt>
              </c:numCache>
            </c:numRef>
          </c:val>
          <c:extLst>
            <c:ext xmlns:c16="http://schemas.microsoft.com/office/drawing/2014/chart" uri="{C3380CC4-5D6E-409C-BE32-E72D297353CC}">
              <c16:uniqueId val="{00000000-78F1-42D9-B008-FE80693B7DEF}"/>
            </c:ext>
          </c:extLst>
        </c:ser>
        <c:dLbls>
          <c:dLblPos val="outEnd"/>
          <c:showLegendKey val="0"/>
          <c:showVal val="1"/>
          <c:showCatName val="0"/>
          <c:showSerName val="0"/>
          <c:showPercent val="0"/>
          <c:showBubbleSize val="0"/>
        </c:dLbls>
        <c:gapWidth val="219"/>
        <c:overlap val="-27"/>
        <c:axId val="1843498448"/>
        <c:axId val="428146448"/>
      </c:barChart>
      <c:catAx>
        <c:axId val="184349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146448"/>
        <c:crosses val="autoZero"/>
        <c:auto val="1"/>
        <c:lblAlgn val="ctr"/>
        <c:lblOffset val="100"/>
        <c:noMultiLvlLbl val="0"/>
      </c:catAx>
      <c:valAx>
        <c:axId val="428146448"/>
        <c:scaling>
          <c:orientation val="minMax"/>
          <c:max val="7"/>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49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14" ma:contentTypeDescription="Create a new document." ma:contentTypeScope="" ma:versionID="a470e562d87ed70404ad2f1d4215df72">
  <xsd:schema xmlns:xsd="http://www.w3.org/2001/XMLSchema" xmlns:xs="http://www.w3.org/2001/XMLSchema" xmlns:p="http://schemas.microsoft.com/office/2006/metadata/properties" xmlns:ns1="http://schemas.microsoft.com/sharepoint/v3" xmlns:ns2="6c071c7c-3cc0-4676-b094-d524079e82f3" xmlns:ns3="ac7dcd4a-ac51-4605-91bf-ee63201016ac" targetNamespace="http://schemas.microsoft.com/office/2006/metadata/properties" ma:root="true" ma:fieldsID="cb28094a188476e571f212120f2f4920" ns1:_="" ns2:_="" ns3:_="">
    <xsd:import namespace="http://schemas.microsoft.com/sharepoint/v3"/>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1F97-BACA-4ABA-A9B1-89EA90DCBABB}">
  <ds:schemaRefs>
    <ds:schemaRef ds:uri="6c071c7c-3cc0-4676-b094-d524079e82f3"/>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ac7dcd4a-ac51-4605-91bf-ee63201016ac"/>
    <ds:schemaRef ds:uri="http://www.w3.org/XML/1998/namespace"/>
    <ds:schemaRef ds:uri="http://purl.org/dc/dcmitype/"/>
  </ds:schemaRefs>
</ds:datastoreItem>
</file>

<file path=customXml/itemProps2.xml><?xml version="1.0" encoding="utf-8"?>
<ds:datastoreItem xmlns:ds="http://schemas.openxmlformats.org/officeDocument/2006/customXml" ds:itemID="{9F3178A7-CE33-4832-ADF8-30D021D3532D}">
  <ds:schemaRefs>
    <ds:schemaRef ds:uri="http://schemas.microsoft.com/sharepoint/v3/contenttype/forms"/>
  </ds:schemaRefs>
</ds:datastoreItem>
</file>

<file path=customXml/itemProps3.xml><?xml version="1.0" encoding="utf-8"?>
<ds:datastoreItem xmlns:ds="http://schemas.openxmlformats.org/officeDocument/2006/customXml" ds:itemID="{9393AF79-BA26-43F2-BC41-241F8AADD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349C0-FF07-4197-B120-E0B2806D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6542</Words>
  <Characters>37293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Murphy</dc:creator>
  <cp:keywords/>
  <dc:description/>
  <cp:lastModifiedBy>Monica Willemssen</cp:lastModifiedBy>
  <cp:revision>2</cp:revision>
  <dcterms:created xsi:type="dcterms:W3CDTF">2020-04-13T17:13:00Z</dcterms:created>
  <dcterms:modified xsi:type="dcterms:W3CDTF">2020-04-13T17:13:00Z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