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833" w:rsidRDefault="00A01833">
      <w:pPr>
        <w:rPr>
          <w:rFonts w:eastAsia="Times New Roman" w:cs="Arial"/>
          <w:color w:val="333333"/>
          <w:sz w:val="20"/>
          <w:szCs w:val="20"/>
        </w:rPr>
      </w:pPr>
      <w:bookmarkStart w:id="0" w:name="_GoBack"/>
      <w:bookmarkEnd w:id="0"/>
      <w:r w:rsidRPr="00A01833">
        <w:rPr>
          <w:rFonts w:eastAsia="Times New Roman" w:cs="Arial"/>
          <w:b/>
          <w:color w:val="333333"/>
          <w:sz w:val="20"/>
          <w:szCs w:val="20"/>
        </w:rPr>
        <w:t>Incentive Program</w:t>
      </w:r>
      <w:r w:rsidRPr="00A01833">
        <w:rPr>
          <w:rFonts w:eastAsia="Times New Roman" w:cs="Arial"/>
          <w:b/>
          <w:color w:val="333333"/>
          <w:sz w:val="20"/>
          <w:szCs w:val="20"/>
        </w:rPr>
        <w:br/>
      </w:r>
      <w:r>
        <w:rPr>
          <w:rFonts w:eastAsia="Times New Roman" w:cs="Arial"/>
          <w:color w:val="333333"/>
          <w:sz w:val="20"/>
          <w:szCs w:val="20"/>
        </w:rPr>
        <w:t>Nominal Incentive Points and Values: The amount the District shall credit for each unit of voluntary service rendered by a volunteer fire fighter that has performed at or above the minimum participation level of 8 training hours per quarter and have met the regularly scheduled volunteer drill requirements and have strived to respond to their assigned stations calls for service. The incentive point value shall be established as follows:</w:t>
      </w:r>
    </w:p>
    <w:p w:rsidR="00A01833" w:rsidRDefault="00A01833">
      <w:pPr>
        <w:rPr>
          <w:rFonts w:eastAsia="Times New Roman" w:cs="Arial"/>
          <w:color w:val="333333"/>
          <w:sz w:val="20"/>
          <w:szCs w:val="20"/>
        </w:rPr>
      </w:pPr>
      <w:r>
        <w:rPr>
          <w:rFonts w:eastAsia="Times New Roman" w:cs="Arial"/>
          <w:color w:val="333333"/>
          <w:sz w:val="20"/>
          <w:szCs w:val="20"/>
        </w:rPr>
        <w:br/>
      </w:r>
      <w:r>
        <w:rPr>
          <w:rFonts w:eastAsia="Times New Roman" w:cs="Arial"/>
          <w:color w:val="333333"/>
          <w:sz w:val="20"/>
          <w:szCs w:val="20"/>
        </w:rPr>
        <w:sym w:font="Symbol" w:char="00B7"/>
      </w:r>
      <w:r>
        <w:rPr>
          <w:rFonts w:eastAsia="Times New Roman" w:cs="Arial"/>
          <w:color w:val="333333"/>
          <w:sz w:val="20"/>
          <w:szCs w:val="20"/>
        </w:rPr>
        <w:t xml:space="preserve"> The total amount authorized in the annual budget is divided into four amounts to identify an available quarterly dollar amount; the quarters may be weighted at the discretion of the District Board. The total number of incentive points earned by all volunteers in the District for the quarter is then divided into the available quarterly amount to establish an incentive point value.</w:t>
      </w:r>
      <w:r>
        <w:rPr>
          <w:rFonts w:eastAsia="Times New Roman" w:cs="Arial"/>
          <w:color w:val="333333"/>
          <w:sz w:val="20"/>
          <w:szCs w:val="20"/>
        </w:rPr>
        <w:br/>
      </w:r>
      <w:r>
        <w:rPr>
          <w:rFonts w:eastAsia="Times New Roman" w:cs="Arial"/>
          <w:color w:val="333333"/>
          <w:sz w:val="20"/>
          <w:szCs w:val="20"/>
        </w:rPr>
        <w:sym w:font="Symbol" w:char="00B7"/>
      </w:r>
      <w:r>
        <w:rPr>
          <w:rFonts w:eastAsia="Times New Roman" w:cs="Arial"/>
          <w:color w:val="333333"/>
          <w:sz w:val="20"/>
          <w:szCs w:val="20"/>
        </w:rPr>
        <w:t xml:space="preserve"> The number of incentive points earned by the individual volunteer is then multiplied by the established incentive point value to provide an amount to be credited to the volunteer’s incentive account or be paid out as a cash incentive.</w:t>
      </w:r>
      <w:r>
        <w:rPr>
          <w:rFonts w:eastAsia="Times New Roman" w:cs="Arial"/>
          <w:color w:val="333333"/>
          <w:sz w:val="20"/>
          <w:szCs w:val="20"/>
        </w:rPr>
        <w:br/>
      </w:r>
      <w:r>
        <w:rPr>
          <w:rFonts w:eastAsia="Times New Roman" w:cs="Arial"/>
          <w:color w:val="333333"/>
          <w:sz w:val="20"/>
          <w:szCs w:val="20"/>
        </w:rPr>
        <w:sym w:font="Symbol" w:char="00B7"/>
      </w:r>
      <w:r>
        <w:rPr>
          <w:rFonts w:eastAsia="Times New Roman" w:cs="Arial"/>
          <w:color w:val="333333"/>
          <w:sz w:val="20"/>
          <w:szCs w:val="20"/>
        </w:rPr>
        <w:t xml:space="preserve"> Incentive points shall be earned specifically for drills, calls for service, rank, and approved special activities or projects. Due to the fluctuation in our call volume at no time will a point have a value over $</w:t>
      </w:r>
      <w:proofErr w:type="gramStart"/>
      <w:r>
        <w:rPr>
          <w:rFonts w:eastAsia="Times New Roman" w:cs="Arial"/>
          <w:color w:val="333333"/>
          <w:sz w:val="20"/>
          <w:szCs w:val="20"/>
        </w:rPr>
        <w:t>20.00.</w:t>
      </w:r>
      <w:proofErr w:type="gramEnd"/>
      <w:r>
        <w:rPr>
          <w:rFonts w:eastAsia="Times New Roman" w:cs="Arial"/>
          <w:color w:val="333333"/>
          <w:sz w:val="20"/>
          <w:szCs w:val="20"/>
        </w:rPr>
        <w:t xml:space="preserve"> Any funds leftover in a quarter due to the cap will be added to the remaining quarters in that year equally.</w:t>
      </w:r>
      <w:r>
        <w:rPr>
          <w:rFonts w:eastAsia="Times New Roman" w:cs="Arial"/>
          <w:color w:val="333333"/>
          <w:sz w:val="20"/>
          <w:szCs w:val="20"/>
        </w:rPr>
        <w:br/>
      </w:r>
      <w:r>
        <w:rPr>
          <w:rFonts w:eastAsia="Times New Roman" w:cs="Arial"/>
          <w:color w:val="333333"/>
          <w:sz w:val="20"/>
          <w:szCs w:val="20"/>
        </w:rPr>
        <w:sym w:font="Symbol" w:char="00B7"/>
      </w:r>
      <w:r>
        <w:rPr>
          <w:rFonts w:eastAsia="Times New Roman" w:cs="Arial"/>
          <w:color w:val="333333"/>
          <w:sz w:val="20"/>
          <w:szCs w:val="20"/>
        </w:rPr>
        <w:t xml:space="preserve"> Fire Call 1 Point per call</w:t>
      </w:r>
      <w:r>
        <w:rPr>
          <w:rFonts w:eastAsia="Times New Roman" w:cs="Arial"/>
          <w:color w:val="333333"/>
          <w:sz w:val="20"/>
          <w:szCs w:val="20"/>
        </w:rPr>
        <w:br/>
      </w:r>
      <w:r>
        <w:rPr>
          <w:rFonts w:eastAsia="Times New Roman" w:cs="Arial"/>
          <w:color w:val="333333"/>
          <w:sz w:val="20"/>
          <w:szCs w:val="20"/>
        </w:rPr>
        <w:sym w:font="Symbol" w:char="00B7"/>
      </w:r>
      <w:r>
        <w:rPr>
          <w:rFonts w:eastAsia="Times New Roman" w:cs="Arial"/>
          <w:color w:val="333333"/>
          <w:sz w:val="20"/>
          <w:szCs w:val="20"/>
        </w:rPr>
        <w:t xml:space="preserve"> Medical Call 1 Point per call</w:t>
      </w:r>
      <w:r>
        <w:rPr>
          <w:rFonts w:eastAsia="Times New Roman" w:cs="Arial"/>
          <w:color w:val="333333"/>
          <w:sz w:val="20"/>
          <w:szCs w:val="20"/>
        </w:rPr>
        <w:br/>
      </w:r>
      <w:r>
        <w:rPr>
          <w:rFonts w:eastAsia="Times New Roman" w:cs="Arial"/>
          <w:color w:val="333333"/>
          <w:sz w:val="20"/>
          <w:szCs w:val="20"/>
        </w:rPr>
        <w:sym w:font="Symbol" w:char="00B7"/>
      </w:r>
      <w:r>
        <w:rPr>
          <w:rFonts w:eastAsia="Times New Roman" w:cs="Arial"/>
          <w:color w:val="333333"/>
          <w:sz w:val="20"/>
          <w:szCs w:val="20"/>
        </w:rPr>
        <w:t xml:space="preserve"> Mutual Aid 1 Point per call</w:t>
      </w:r>
      <w:r>
        <w:rPr>
          <w:rFonts w:eastAsia="Times New Roman" w:cs="Arial"/>
          <w:color w:val="333333"/>
          <w:sz w:val="20"/>
          <w:szCs w:val="20"/>
        </w:rPr>
        <w:br/>
      </w:r>
      <w:r>
        <w:rPr>
          <w:rFonts w:eastAsia="Times New Roman" w:cs="Arial"/>
          <w:color w:val="333333"/>
          <w:sz w:val="20"/>
          <w:szCs w:val="20"/>
        </w:rPr>
        <w:sym w:font="Symbol" w:char="00B7"/>
      </w:r>
      <w:r>
        <w:rPr>
          <w:rFonts w:eastAsia="Times New Roman" w:cs="Arial"/>
          <w:color w:val="333333"/>
          <w:sz w:val="20"/>
          <w:szCs w:val="20"/>
        </w:rPr>
        <w:t xml:space="preserve"> Maintenance/Repair (Approved) 1 point for every 4 hours</w:t>
      </w:r>
      <w:r>
        <w:rPr>
          <w:rFonts w:eastAsia="Times New Roman" w:cs="Arial"/>
          <w:color w:val="333333"/>
          <w:sz w:val="20"/>
          <w:szCs w:val="20"/>
        </w:rPr>
        <w:br/>
      </w:r>
      <w:r>
        <w:rPr>
          <w:rFonts w:eastAsia="Times New Roman" w:cs="Arial"/>
          <w:color w:val="333333"/>
          <w:sz w:val="20"/>
          <w:szCs w:val="20"/>
        </w:rPr>
        <w:sym w:font="Symbol" w:char="00B7"/>
      </w:r>
      <w:r>
        <w:rPr>
          <w:rFonts w:eastAsia="Times New Roman" w:cs="Arial"/>
          <w:color w:val="333333"/>
          <w:sz w:val="20"/>
          <w:szCs w:val="20"/>
        </w:rPr>
        <w:t xml:space="preserve"> Extended Call Durations (</w:t>
      </w:r>
      <w:proofErr w:type="spellStart"/>
      <w:r>
        <w:rPr>
          <w:rFonts w:eastAsia="Times New Roman" w:cs="Arial"/>
          <w:color w:val="333333"/>
          <w:sz w:val="20"/>
          <w:szCs w:val="20"/>
        </w:rPr>
        <w:t>Wildland</w:t>
      </w:r>
      <w:proofErr w:type="spellEnd"/>
      <w:r>
        <w:rPr>
          <w:rFonts w:eastAsia="Times New Roman" w:cs="Arial"/>
          <w:color w:val="333333"/>
          <w:sz w:val="20"/>
          <w:szCs w:val="20"/>
        </w:rPr>
        <w:t xml:space="preserve"> Fire </w:t>
      </w:r>
      <w:proofErr w:type="spellStart"/>
      <w:r>
        <w:rPr>
          <w:rFonts w:eastAsia="Times New Roman" w:cs="Arial"/>
          <w:color w:val="333333"/>
          <w:sz w:val="20"/>
          <w:szCs w:val="20"/>
        </w:rPr>
        <w:t>etc</w:t>
      </w:r>
      <w:proofErr w:type="spellEnd"/>
      <w:r>
        <w:rPr>
          <w:rFonts w:eastAsia="Times New Roman" w:cs="Arial"/>
          <w:color w:val="333333"/>
          <w:sz w:val="20"/>
          <w:szCs w:val="20"/>
        </w:rPr>
        <w:t>) 1 Point for each additional 4 hour block</w:t>
      </w:r>
      <w:r>
        <w:rPr>
          <w:rFonts w:eastAsia="Times New Roman" w:cs="Arial"/>
          <w:color w:val="333333"/>
          <w:sz w:val="20"/>
          <w:szCs w:val="20"/>
        </w:rPr>
        <w:br/>
      </w:r>
      <w:r>
        <w:rPr>
          <w:rFonts w:eastAsia="Times New Roman" w:cs="Arial"/>
          <w:color w:val="333333"/>
          <w:sz w:val="20"/>
          <w:szCs w:val="20"/>
        </w:rPr>
        <w:sym w:font="Symbol" w:char="00B7"/>
      </w:r>
      <w:r>
        <w:rPr>
          <w:rFonts w:eastAsia="Times New Roman" w:cs="Arial"/>
          <w:color w:val="333333"/>
          <w:sz w:val="20"/>
          <w:szCs w:val="20"/>
        </w:rPr>
        <w:t xml:space="preserve"> Special Event 1 Point</w:t>
      </w:r>
      <w:r>
        <w:rPr>
          <w:rFonts w:eastAsia="Times New Roman" w:cs="Arial"/>
          <w:color w:val="333333"/>
          <w:sz w:val="20"/>
          <w:szCs w:val="20"/>
        </w:rPr>
        <w:br/>
      </w:r>
      <w:r>
        <w:rPr>
          <w:rFonts w:eastAsia="Times New Roman" w:cs="Arial"/>
          <w:color w:val="333333"/>
          <w:sz w:val="20"/>
          <w:szCs w:val="20"/>
        </w:rPr>
        <w:sym w:font="Symbol" w:char="00B7"/>
      </w:r>
      <w:r>
        <w:rPr>
          <w:rFonts w:eastAsia="Times New Roman" w:cs="Arial"/>
          <w:color w:val="333333"/>
          <w:sz w:val="20"/>
          <w:szCs w:val="20"/>
        </w:rPr>
        <w:t xml:space="preserve"> Dispatch 1/2 Point per call</w:t>
      </w:r>
      <w:r>
        <w:rPr>
          <w:rFonts w:eastAsia="Times New Roman" w:cs="Arial"/>
          <w:color w:val="333333"/>
          <w:sz w:val="20"/>
          <w:szCs w:val="20"/>
        </w:rPr>
        <w:br/>
      </w:r>
      <w:r>
        <w:rPr>
          <w:rFonts w:eastAsia="Times New Roman" w:cs="Arial"/>
          <w:color w:val="333333"/>
          <w:sz w:val="20"/>
          <w:szCs w:val="20"/>
        </w:rPr>
        <w:sym w:font="Symbol" w:char="00B7"/>
      </w:r>
      <w:r>
        <w:rPr>
          <w:rFonts w:eastAsia="Times New Roman" w:cs="Arial"/>
          <w:color w:val="333333"/>
          <w:sz w:val="20"/>
          <w:szCs w:val="20"/>
        </w:rPr>
        <w:t xml:space="preserve"> Standby 1/2 Point per call</w:t>
      </w:r>
    </w:p>
    <w:p w:rsidR="00A01833" w:rsidRDefault="00A01833">
      <w:pPr>
        <w:rPr>
          <w:rFonts w:eastAsia="Times New Roman" w:cs="Arial"/>
          <w:color w:val="333333"/>
          <w:sz w:val="20"/>
          <w:szCs w:val="20"/>
        </w:rPr>
      </w:pPr>
    </w:p>
    <w:p w:rsidR="00A01833" w:rsidRDefault="00A01833">
      <w:pPr>
        <w:rPr>
          <w:rFonts w:eastAsia="Times New Roman" w:cs="Arial"/>
          <w:color w:val="333333"/>
          <w:sz w:val="20"/>
          <w:szCs w:val="20"/>
        </w:rPr>
      </w:pPr>
      <w:r w:rsidRPr="00A01833">
        <w:rPr>
          <w:rFonts w:eastAsia="Times New Roman" w:cs="Arial"/>
          <w:b/>
          <w:color w:val="333333"/>
          <w:sz w:val="20"/>
          <w:szCs w:val="20"/>
        </w:rPr>
        <w:t>Training Bonus</w:t>
      </w:r>
      <w:proofErr w:type="gramStart"/>
      <w:r w:rsidRPr="00A01833">
        <w:rPr>
          <w:rFonts w:eastAsia="Times New Roman" w:cs="Arial"/>
          <w:b/>
          <w:color w:val="333333"/>
          <w:sz w:val="20"/>
          <w:szCs w:val="20"/>
        </w:rPr>
        <w:t>:</w:t>
      </w:r>
      <w:proofErr w:type="gramEnd"/>
      <w:r w:rsidRPr="00A01833">
        <w:rPr>
          <w:rFonts w:eastAsia="Times New Roman" w:cs="Arial"/>
          <w:color w:val="333333"/>
          <w:sz w:val="20"/>
          <w:szCs w:val="20"/>
        </w:rPr>
        <w:br/>
      </w:r>
      <w:r>
        <w:rPr>
          <w:rFonts w:eastAsia="Times New Roman" w:cs="Arial"/>
          <w:color w:val="333333"/>
          <w:sz w:val="20"/>
          <w:szCs w:val="20"/>
        </w:rPr>
        <w:t>A $100.00 bonus will be added to the year-end pay out for meeting the districts 32 hour minimum training requirement. For every 8 hours of training after the initial 32 hours, 1 point will be earned. All training points will be paid out at year-end.</w:t>
      </w:r>
      <w:r>
        <w:rPr>
          <w:rFonts w:eastAsia="Times New Roman" w:cs="Arial"/>
          <w:color w:val="333333"/>
          <w:sz w:val="20"/>
          <w:szCs w:val="20"/>
        </w:rPr>
        <w:br/>
        <w:t>Officer Incentive</w:t>
      </w:r>
      <w:proofErr w:type="gramStart"/>
      <w:r>
        <w:rPr>
          <w:rFonts w:eastAsia="Times New Roman" w:cs="Arial"/>
          <w:color w:val="333333"/>
          <w:sz w:val="20"/>
          <w:szCs w:val="20"/>
        </w:rPr>
        <w:t>:</w:t>
      </w:r>
      <w:proofErr w:type="gramEnd"/>
      <w:r>
        <w:rPr>
          <w:rFonts w:eastAsia="Times New Roman" w:cs="Arial"/>
          <w:color w:val="333333"/>
          <w:sz w:val="20"/>
          <w:szCs w:val="20"/>
        </w:rPr>
        <w:br/>
        <w:t>District Fire Chief 8 Points</w:t>
      </w:r>
      <w:r>
        <w:rPr>
          <w:rFonts w:eastAsia="Times New Roman" w:cs="Arial"/>
          <w:color w:val="333333"/>
          <w:sz w:val="20"/>
          <w:szCs w:val="20"/>
        </w:rPr>
        <w:br/>
        <w:t>Deputy Chief 6 Points</w:t>
      </w:r>
      <w:r>
        <w:rPr>
          <w:rFonts w:eastAsia="Times New Roman" w:cs="Arial"/>
          <w:color w:val="333333"/>
          <w:sz w:val="20"/>
          <w:szCs w:val="20"/>
        </w:rPr>
        <w:br/>
        <w:t>Station Chief 4 Points</w:t>
      </w:r>
      <w:r>
        <w:rPr>
          <w:rFonts w:eastAsia="Times New Roman" w:cs="Arial"/>
          <w:color w:val="333333"/>
          <w:sz w:val="20"/>
          <w:szCs w:val="20"/>
        </w:rPr>
        <w:br/>
        <w:t>Captain 3 Points</w:t>
      </w:r>
      <w:r>
        <w:rPr>
          <w:rFonts w:eastAsia="Times New Roman" w:cs="Arial"/>
          <w:color w:val="333333"/>
          <w:sz w:val="20"/>
          <w:szCs w:val="20"/>
        </w:rPr>
        <w:br/>
        <w:t>Lieutenant 2 Points</w:t>
      </w:r>
      <w:r>
        <w:rPr>
          <w:rFonts w:eastAsia="Times New Roman" w:cs="Arial"/>
          <w:color w:val="333333"/>
          <w:sz w:val="20"/>
          <w:szCs w:val="20"/>
        </w:rPr>
        <w:br/>
        <w:t>Training Officer 6 Points</w:t>
      </w:r>
      <w:r>
        <w:rPr>
          <w:rFonts w:eastAsia="Times New Roman" w:cs="Arial"/>
          <w:color w:val="333333"/>
          <w:sz w:val="20"/>
          <w:szCs w:val="20"/>
        </w:rPr>
        <w:br/>
        <w:t>EMS Coordinator 2 Points</w:t>
      </w:r>
      <w:r>
        <w:rPr>
          <w:rFonts w:eastAsia="Times New Roman" w:cs="Arial"/>
          <w:color w:val="333333"/>
          <w:sz w:val="20"/>
          <w:szCs w:val="20"/>
        </w:rPr>
        <w:br/>
        <w:t>If the officer position is held for less than a full year, no points will be awarded. Officer points are paid at year-end.</w:t>
      </w:r>
    </w:p>
    <w:p w:rsidR="00A01833" w:rsidRDefault="00A01833">
      <w:pPr>
        <w:rPr>
          <w:rFonts w:eastAsia="Times New Roman" w:cs="Arial"/>
          <w:color w:val="333333"/>
          <w:sz w:val="20"/>
          <w:szCs w:val="20"/>
        </w:rPr>
      </w:pPr>
      <w:r>
        <w:rPr>
          <w:rFonts w:eastAsia="Times New Roman" w:cs="Arial"/>
          <w:color w:val="333333"/>
          <w:sz w:val="20"/>
          <w:szCs w:val="20"/>
        </w:rPr>
        <w:br/>
      </w:r>
      <w:r w:rsidRPr="00A01833">
        <w:rPr>
          <w:rFonts w:eastAsia="Times New Roman" w:cs="Arial"/>
          <w:b/>
          <w:color w:val="333333"/>
          <w:sz w:val="20"/>
          <w:szCs w:val="20"/>
        </w:rPr>
        <w:t>Longevity</w:t>
      </w:r>
      <w:proofErr w:type="gramStart"/>
      <w:r w:rsidRPr="00A01833">
        <w:rPr>
          <w:rFonts w:eastAsia="Times New Roman" w:cs="Arial"/>
          <w:b/>
          <w:color w:val="333333"/>
          <w:sz w:val="20"/>
          <w:szCs w:val="20"/>
        </w:rPr>
        <w:t>:</w:t>
      </w:r>
      <w:proofErr w:type="gramEnd"/>
      <w:r w:rsidRPr="00A01833">
        <w:rPr>
          <w:rFonts w:eastAsia="Times New Roman" w:cs="Arial"/>
          <w:b/>
          <w:color w:val="333333"/>
          <w:sz w:val="20"/>
          <w:szCs w:val="20"/>
        </w:rPr>
        <w:br/>
      </w:r>
      <w:r>
        <w:rPr>
          <w:rFonts w:eastAsia="Times New Roman" w:cs="Arial"/>
          <w:color w:val="333333"/>
          <w:sz w:val="20"/>
          <w:szCs w:val="20"/>
        </w:rPr>
        <w:t>One (1) point for each year served as a member of the District; must have completed a full year prior to year-end payout. No longevity points are earned if 32-hour training requirement is not met. Longevity points are paid at year-end.</w:t>
      </w:r>
      <w:r>
        <w:rPr>
          <w:rFonts w:eastAsia="Times New Roman" w:cs="Arial"/>
          <w:color w:val="333333"/>
          <w:sz w:val="20"/>
          <w:szCs w:val="20"/>
        </w:rPr>
        <w:br/>
      </w:r>
    </w:p>
    <w:p w:rsidR="00A01833" w:rsidRDefault="00A01833">
      <w:pPr>
        <w:rPr>
          <w:rFonts w:eastAsia="Times New Roman" w:cs="Arial"/>
          <w:color w:val="333333"/>
          <w:sz w:val="20"/>
          <w:szCs w:val="20"/>
        </w:rPr>
      </w:pPr>
      <w:r w:rsidRPr="00A01833">
        <w:rPr>
          <w:rFonts w:eastAsia="Times New Roman" w:cs="Arial"/>
          <w:b/>
          <w:color w:val="333333"/>
          <w:sz w:val="20"/>
          <w:szCs w:val="20"/>
        </w:rPr>
        <w:t>Certification Points:</w:t>
      </w:r>
      <w:r w:rsidRPr="00A01833">
        <w:rPr>
          <w:rFonts w:eastAsia="Times New Roman" w:cs="Arial"/>
          <w:b/>
          <w:color w:val="333333"/>
          <w:sz w:val="20"/>
          <w:szCs w:val="20"/>
        </w:rPr>
        <w:br/>
      </w:r>
      <w:r>
        <w:rPr>
          <w:rFonts w:eastAsia="Times New Roman" w:cs="Arial"/>
          <w:color w:val="333333"/>
          <w:sz w:val="20"/>
          <w:szCs w:val="20"/>
        </w:rPr>
        <w:t>Emergency Medical Responder 2 Points</w:t>
      </w:r>
      <w:r>
        <w:rPr>
          <w:rFonts w:eastAsia="Times New Roman" w:cs="Arial"/>
          <w:color w:val="333333"/>
          <w:sz w:val="20"/>
          <w:szCs w:val="20"/>
        </w:rPr>
        <w:br/>
        <w:t>EMT-B 3 Points</w:t>
      </w:r>
      <w:r>
        <w:rPr>
          <w:rFonts w:eastAsia="Times New Roman" w:cs="Arial"/>
          <w:color w:val="333333"/>
          <w:sz w:val="20"/>
          <w:szCs w:val="20"/>
        </w:rPr>
        <w:br/>
        <w:t>EMT-B+ 4 Points</w:t>
      </w:r>
      <w:r>
        <w:rPr>
          <w:rFonts w:eastAsia="Times New Roman" w:cs="Arial"/>
          <w:color w:val="333333"/>
          <w:sz w:val="20"/>
          <w:szCs w:val="20"/>
        </w:rPr>
        <w:br/>
        <w:t>EMT-I 5 Points</w:t>
      </w:r>
      <w:r>
        <w:rPr>
          <w:rFonts w:eastAsia="Times New Roman" w:cs="Arial"/>
          <w:color w:val="333333"/>
          <w:sz w:val="20"/>
          <w:szCs w:val="20"/>
        </w:rPr>
        <w:br/>
        <w:t>EMT-P 6 Points</w:t>
      </w:r>
      <w:r>
        <w:rPr>
          <w:rFonts w:eastAsia="Times New Roman" w:cs="Arial"/>
          <w:color w:val="333333"/>
          <w:sz w:val="20"/>
          <w:szCs w:val="20"/>
        </w:rPr>
        <w:br/>
        <w:t>Firefighter 1 (Structural) 3 Points</w:t>
      </w:r>
      <w:r>
        <w:rPr>
          <w:rFonts w:eastAsia="Times New Roman" w:cs="Arial"/>
          <w:color w:val="333333"/>
          <w:sz w:val="20"/>
          <w:szCs w:val="20"/>
        </w:rPr>
        <w:br/>
        <w:t>Firefighter 2 (Structural) 4 Points</w:t>
      </w:r>
      <w:r>
        <w:rPr>
          <w:rFonts w:eastAsia="Times New Roman" w:cs="Arial"/>
          <w:color w:val="333333"/>
          <w:sz w:val="20"/>
          <w:szCs w:val="20"/>
        </w:rPr>
        <w:br/>
      </w:r>
      <w:proofErr w:type="spellStart"/>
      <w:r>
        <w:rPr>
          <w:rFonts w:eastAsia="Times New Roman" w:cs="Arial"/>
          <w:color w:val="333333"/>
          <w:sz w:val="20"/>
          <w:szCs w:val="20"/>
        </w:rPr>
        <w:lastRenderedPageBreak/>
        <w:t>Wildland</w:t>
      </w:r>
      <w:proofErr w:type="spellEnd"/>
      <w:r>
        <w:rPr>
          <w:rFonts w:eastAsia="Times New Roman" w:cs="Arial"/>
          <w:color w:val="333333"/>
          <w:sz w:val="20"/>
          <w:szCs w:val="20"/>
        </w:rPr>
        <w:t xml:space="preserve"> Red Carded 1 Point</w:t>
      </w:r>
      <w:r>
        <w:rPr>
          <w:rFonts w:eastAsia="Times New Roman" w:cs="Arial"/>
          <w:color w:val="333333"/>
          <w:sz w:val="20"/>
          <w:szCs w:val="20"/>
        </w:rPr>
        <w:br/>
        <w:t>Certification points are awarded each year the state or national certification is maintained. Documentation of certifications must be provided to the District Administrative Assistant no later than 30 days prior to end of year payout.</w:t>
      </w:r>
      <w:r>
        <w:rPr>
          <w:rFonts w:eastAsia="Times New Roman" w:cs="Arial"/>
          <w:color w:val="333333"/>
          <w:sz w:val="20"/>
          <w:szCs w:val="20"/>
        </w:rPr>
        <w:br/>
      </w:r>
    </w:p>
    <w:p w:rsidR="00A01833" w:rsidRDefault="00A01833">
      <w:pPr>
        <w:rPr>
          <w:rFonts w:eastAsia="Times New Roman" w:cs="Arial"/>
          <w:color w:val="333333"/>
          <w:sz w:val="20"/>
          <w:szCs w:val="20"/>
        </w:rPr>
      </w:pPr>
      <w:r w:rsidRPr="00A01833">
        <w:rPr>
          <w:rFonts w:eastAsia="Times New Roman" w:cs="Arial"/>
          <w:b/>
          <w:color w:val="333333"/>
          <w:sz w:val="20"/>
          <w:szCs w:val="20"/>
        </w:rPr>
        <w:t>Recruitment Incentive</w:t>
      </w:r>
      <w:proofErr w:type="gramStart"/>
      <w:r w:rsidRPr="00A01833">
        <w:rPr>
          <w:rFonts w:eastAsia="Times New Roman" w:cs="Arial"/>
          <w:b/>
          <w:color w:val="333333"/>
          <w:sz w:val="20"/>
          <w:szCs w:val="20"/>
        </w:rPr>
        <w:t>:</w:t>
      </w:r>
      <w:proofErr w:type="gramEnd"/>
      <w:r w:rsidRPr="00A01833">
        <w:rPr>
          <w:rFonts w:eastAsia="Times New Roman" w:cs="Arial"/>
          <w:b/>
          <w:color w:val="333333"/>
          <w:sz w:val="20"/>
          <w:szCs w:val="20"/>
        </w:rPr>
        <w:br/>
      </w:r>
      <w:r>
        <w:rPr>
          <w:rFonts w:eastAsia="Times New Roman" w:cs="Arial"/>
          <w:color w:val="333333"/>
          <w:sz w:val="20"/>
          <w:szCs w:val="20"/>
        </w:rPr>
        <w:t>Any member of who recruits a new member will earn $250.00 at the recruited member’s 6-month anniversary and again at the recruited member’s 1-year anniversary. No recruitment incentive will be paid if recruited member is still on probationary status or if the member who recruited the new member is not in good standing with the District including but not limited to successfully attended 8 hours of training per quarter.</w:t>
      </w:r>
    </w:p>
    <w:p w:rsidR="00A01833" w:rsidRDefault="00A01833">
      <w:pPr>
        <w:rPr>
          <w:rFonts w:eastAsia="Times New Roman" w:cs="Arial"/>
          <w:color w:val="333333"/>
          <w:sz w:val="20"/>
          <w:szCs w:val="20"/>
        </w:rPr>
      </w:pPr>
      <w:r>
        <w:rPr>
          <w:rFonts w:eastAsia="Times New Roman" w:cs="Arial"/>
          <w:color w:val="333333"/>
          <w:sz w:val="20"/>
          <w:szCs w:val="20"/>
        </w:rPr>
        <w:br/>
      </w:r>
      <w:r w:rsidRPr="00A01833">
        <w:rPr>
          <w:rFonts w:eastAsia="Times New Roman" w:cs="Arial"/>
          <w:b/>
          <w:color w:val="333333"/>
          <w:sz w:val="20"/>
          <w:szCs w:val="20"/>
        </w:rPr>
        <w:t>Volunteer Incentive Account</w:t>
      </w:r>
      <w:proofErr w:type="gramStart"/>
      <w:r w:rsidRPr="00A01833">
        <w:rPr>
          <w:rFonts w:eastAsia="Times New Roman" w:cs="Arial"/>
          <w:b/>
          <w:color w:val="333333"/>
          <w:sz w:val="20"/>
          <w:szCs w:val="20"/>
        </w:rPr>
        <w:t>:</w:t>
      </w:r>
      <w:proofErr w:type="gramEnd"/>
      <w:r w:rsidRPr="00A01833">
        <w:rPr>
          <w:rFonts w:eastAsia="Times New Roman" w:cs="Arial"/>
          <w:b/>
          <w:color w:val="333333"/>
          <w:sz w:val="20"/>
          <w:szCs w:val="20"/>
        </w:rPr>
        <w:br/>
      </w:r>
      <w:r>
        <w:rPr>
          <w:rFonts w:eastAsia="Times New Roman" w:cs="Arial"/>
          <w:color w:val="333333"/>
          <w:sz w:val="20"/>
          <w:szCs w:val="20"/>
        </w:rPr>
        <w:t>The total value of incentive points earned and available to the volunteer can be used to order items from the approved incentive catalogs. This credit value may be accumulated by the individual volunteer in their Incentive Account from year to year. If the volunteer fails to use any accumulated credit for a period of two years no further incentive points will be credited to their account until credit is used from their account. Once points are turned into credit in the Incentive Account, they will no longer be able to be paid out by check as a cash incentive. They must be used to order items.</w:t>
      </w:r>
      <w:r>
        <w:rPr>
          <w:rFonts w:eastAsia="Times New Roman" w:cs="Arial"/>
          <w:color w:val="333333"/>
          <w:sz w:val="20"/>
          <w:szCs w:val="20"/>
        </w:rPr>
        <w:br/>
      </w:r>
    </w:p>
    <w:p w:rsidR="00A01833" w:rsidRDefault="00A01833">
      <w:pPr>
        <w:rPr>
          <w:rFonts w:eastAsia="Times New Roman" w:cs="Arial"/>
          <w:color w:val="333333"/>
          <w:sz w:val="20"/>
          <w:szCs w:val="20"/>
        </w:rPr>
      </w:pPr>
      <w:r w:rsidRPr="00A01833">
        <w:rPr>
          <w:rFonts w:eastAsia="Times New Roman" w:cs="Arial"/>
          <w:color w:val="333333"/>
          <w:sz w:val="20"/>
          <w:szCs w:val="20"/>
          <w:u w:val="single"/>
        </w:rPr>
        <w:t>Responsibilities</w:t>
      </w:r>
      <w:r w:rsidRPr="00A01833">
        <w:rPr>
          <w:rFonts w:eastAsia="Times New Roman" w:cs="Arial"/>
          <w:color w:val="333333"/>
          <w:sz w:val="20"/>
          <w:szCs w:val="20"/>
          <w:u w:val="single"/>
        </w:rPr>
        <w:br/>
      </w:r>
      <w:r>
        <w:rPr>
          <w:rFonts w:eastAsia="Times New Roman" w:cs="Arial"/>
          <w:color w:val="333333"/>
          <w:sz w:val="20"/>
          <w:szCs w:val="20"/>
        </w:rPr>
        <w:t>Station Chief’s shall be responsible for determining if individual members at their stations meet the minimum requirements of participation.</w:t>
      </w:r>
      <w:r>
        <w:rPr>
          <w:rFonts w:eastAsia="Times New Roman" w:cs="Arial"/>
          <w:color w:val="333333"/>
          <w:sz w:val="20"/>
          <w:szCs w:val="20"/>
        </w:rPr>
        <w:br/>
      </w:r>
    </w:p>
    <w:p w:rsidR="00A01833" w:rsidRDefault="00A01833">
      <w:pPr>
        <w:rPr>
          <w:rFonts w:eastAsia="Times New Roman" w:cs="Arial"/>
          <w:color w:val="333333"/>
          <w:sz w:val="20"/>
          <w:szCs w:val="20"/>
        </w:rPr>
      </w:pPr>
      <w:r w:rsidRPr="00A01833">
        <w:rPr>
          <w:rFonts w:eastAsia="Times New Roman" w:cs="Arial"/>
          <w:color w:val="333333"/>
          <w:sz w:val="20"/>
          <w:szCs w:val="20"/>
          <w:u w:val="single"/>
        </w:rPr>
        <w:t>Guidelines</w:t>
      </w:r>
      <w:r w:rsidRPr="00A01833">
        <w:rPr>
          <w:rFonts w:eastAsia="Times New Roman" w:cs="Arial"/>
          <w:color w:val="333333"/>
          <w:sz w:val="20"/>
          <w:szCs w:val="20"/>
          <w:u w:val="single"/>
        </w:rPr>
        <w:br/>
      </w:r>
      <w:r>
        <w:rPr>
          <w:rFonts w:eastAsia="Times New Roman" w:cs="Arial"/>
          <w:color w:val="333333"/>
          <w:sz w:val="20"/>
          <w:szCs w:val="20"/>
        </w:rPr>
        <w:t>Time of Credit: Firefighters incentive credit points shall be posted no later than the last working day of the month following the end of a quarter. Statements of accounts will be made available to the Station Chief of each station. Volunteer incentive credit may only be used to order items from approved incentive catalogs. The volunteer’s incentive account shall not be considered as having cash value at any time including if a member is termination from the District. Residual points from terminated member’s accounts shall be deleted. Catalogs and vendors will be reviewed annually to ensure the best prices for items, uniforms, and equipment.</w:t>
      </w:r>
    </w:p>
    <w:p w:rsidR="00A01833" w:rsidRPr="00A01833" w:rsidRDefault="00A01833">
      <w:pPr>
        <w:rPr>
          <w:rFonts w:eastAsia="Times New Roman" w:cs="Arial"/>
          <w:b/>
          <w:color w:val="333333"/>
          <w:sz w:val="20"/>
          <w:szCs w:val="20"/>
        </w:rPr>
      </w:pPr>
      <w:r>
        <w:rPr>
          <w:rFonts w:eastAsia="Times New Roman" w:cs="Arial"/>
          <w:color w:val="333333"/>
          <w:sz w:val="20"/>
          <w:szCs w:val="20"/>
        </w:rPr>
        <w:br/>
      </w:r>
      <w:r w:rsidRPr="00A01833">
        <w:rPr>
          <w:rFonts w:eastAsia="Times New Roman" w:cs="Arial"/>
          <w:b/>
          <w:color w:val="333333"/>
          <w:sz w:val="20"/>
          <w:szCs w:val="20"/>
        </w:rPr>
        <w:t>Combining Incentive Points:</w:t>
      </w:r>
    </w:p>
    <w:p w:rsidR="00A01833" w:rsidRDefault="00A01833">
      <w:pPr>
        <w:rPr>
          <w:rFonts w:eastAsia="Times New Roman" w:cs="Arial"/>
          <w:b/>
          <w:color w:val="333333"/>
          <w:sz w:val="20"/>
          <w:szCs w:val="20"/>
        </w:rPr>
      </w:pPr>
      <w:r>
        <w:rPr>
          <w:rFonts w:eastAsia="Times New Roman" w:cs="Arial"/>
          <w:color w:val="333333"/>
          <w:sz w:val="20"/>
          <w:szCs w:val="20"/>
        </w:rPr>
        <w:t>Members may elect to combine incentive points with other member at their assigned station to order items that are of benefit to the station or District as a whole. The Station Chief shall determine who is interested in participating in combining their incentive points and coordinate accordingly.</w:t>
      </w:r>
      <w:r>
        <w:rPr>
          <w:rFonts w:eastAsia="Times New Roman" w:cs="Arial"/>
          <w:color w:val="333333"/>
          <w:sz w:val="20"/>
          <w:szCs w:val="20"/>
        </w:rPr>
        <w:br/>
      </w:r>
    </w:p>
    <w:p w:rsidR="00A01833" w:rsidRDefault="00A01833">
      <w:pPr>
        <w:rPr>
          <w:rFonts w:eastAsia="Times New Roman" w:cs="Arial"/>
          <w:color w:val="333333"/>
          <w:sz w:val="20"/>
          <w:szCs w:val="20"/>
        </w:rPr>
      </w:pPr>
      <w:r w:rsidRPr="00A01833">
        <w:rPr>
          <w:rFonts w:eastAsia="Times New Roman" w:cs="Arial"/>
          <w:b/>
          <w:color w:val="333333"/>
          <w:sz w:val="20"/>
          <w:szCs w:val="20"/>
        </w:rPr>
        <w:t>Ordering Procedures:</w:t>
      </w:r>
    </w:p>
    <w:p w:rsidR="00A01833" w:rsidRDefault="00A01833" w:rsidP="00A01833">
      <w:pPr>
        <w:numPr>
          <w:ilvl w:val="0"/>
          <w:numId w:val="2"/>
        </w:numPr>
        <w:ind w:left="360"/>
        <w:rPr>
          <w:rFonts w:eastAsia="Times New Roman" w:cs="Arial"/>
          <w:color w:val="333333"/>
          <w:sz w:val="20"/>
          <w:szCs w:val="20"/>
        </w:rPr>
      </w:pPr>
      <w:r>
        <w:rPr>
          <w:rFonts w:eastAsia="Times New Roman" w:cs="Arial"/>
          <w:color w:val="333333"/>
          <w:sz w:val="20"/>
          <w:szCs w:val="20"/>
        </w:rPr>
        <w:t>The individual volunteer shall submit their order on the District order form.</w:t>
      </w:r>
    </w:p>
    <w:p w:rsidR="00A01833" w:rsidRDefault="00A01833" w:rsidP="00A01833">
      <w:pPr>
        <w:numPr>
          <w:ilvl w:val="0"/>
          <w:numId w:val="2"/>
        </w:numPr>
        <w:ind w:left="360"/>
        <w:rPr>
          <w:rFonts w:eastAsia="Times New Roman" w:cs="Arial"/>
          <w:color w:val="333333"/>
          <w:sz w:val="20"/>
          <w:szCs w:val="20"/>
        </w:rPr>
      </w:pPr>
      <w:r>
        <w:rPr>
          <w:rFonts w:eastAsia="Times New Roman" w:cs="Arial"/>
          <w:color w:val="333333"/>
          <w:sz w:val="20"/>
          <w:szCs w:val="20"/>
        </w:rPr>
        <w:t>The order shall have the catalog name, page number, item number and description clearly printed on the form along with the cost of the item and a total amount of the order.</w:t>
      </w:r>
    </w:p>
    <w:p w:rsidR="00A01833" w:rsidRDefault="00A01833" w:rsidP="00A01833">
      <w:pPr>
        <w:numPr>
          <w:ilvl w:val="0"/>
          <w:numId w:val="2"/>
        </w:numPr>
        <w:ind w:left="360"/>
        <w:rPr>
          <w:rFonts w:eastAsia="Times New Roman" w:cs="Arial"/>
          <w:color w:val="333333"/>
          <w:sz w:val="20"/>
          <w:szCs w:val="20"/>
        </w:rPr>
      </w:pPr>
      <w:r>
        <w:rPr>
          <w:rFonts w:eastAsia="Times New Roman" w:cs="Arial"/>
          <w:color w:val="333333"/>
          <w:sz w:val="20"/>
          <w:szCs w:val="20"/>
        </w:rPr>
        <w:t>The order form shall be submitted to the Administrative Assistant for processing.</w:t>
      </w:r>
    </w:p>
    <w:p w:rsidR="00A01833" w:rsidRDefault="00A01833" w:rsidP="00A01833">
      <w:pPr>
        <w:numPr>
          <w:ilvl w:val="0"/>
          <w:numId w:val="2"/>
        </w:numPr>
        <w:ind w:left="360"/>
        <w:rPr>
          <w:rFonts w:eastAsia="Times New Roman" w:cs="Arial"/>
          <w:color w:val="333333"/>
          <w:sz w:val="20"/>
          <w:szCs w:val="20"/>
        </w:rPr>
      </w:pPr>
      <w:r>
        <w:rPr>
          <w:rFonts w:eastAsia="Times New Roman" w:cs="Arial"/>
          <w:color w:val="333333"/>
          <w:sz w:val="20"/>
          <w:szCs w:val="20"/>
        </w:rPr>
        <w:t>The Administrative Assistant shall verify that there is adequate incentive credit in the individual’s account, deducting that amount and then forward the order form to the appropriate person to place the order.</w:t>
      </w:r>
    </w:p>
    <w:p w:rsidR="00A01833" w:rsidRPr="00A01833" w:rsidRDefault="00A01833" w:rsidP="00A01833">
      <w:pPr>
        <w:numPr>
          <w:ilvl w:val="0"/>
          <w:numId w:val="2"/>
        </w:numPr>
        <w:ind w:left="360"/>
        <w:rPr>
          <w:rFonts w:eastAsia="Times New Roman" w:cs="Arial"/>
          <w:color w:val="333333"/>
          <w:sz w:val="20"/>
          <w:szCs w:val="20"/>
        </w:rPr>
      </w:pPr>
      <w:r>
        <w:rPr>
          <w:rFonts w:eastAsia="Times New Roman" w:cs="Arial"/>
          <w:color w:val="333333"/>
          <w:sz w:val="20"/>
          <w:szCs w:val="20"/>
        </w:rPr>
        <w:t>Upon receipt of the order, the Administrative Assistant shall notify the member to pick up their order.</w:t>
      </w:r>
    </w:p>
    <w:sectPr w:rsidR="00A01833" w:rsidRPr="00A01833" w:rsidSect="00D31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62D5A"/>
    <w:multiLevelType w:val="hybridMultilevel"/>
    <w:tmpl w:val="1176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A669E2"/>
    <w:multiLevelType w:val="hybridMultilevel"/>
    <w:tmpl w:val="DC3E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01833"/>
    <w:rsid w:val="004F6379"/>
    <w:rsid w:val="0086674D"/>
    <w:rsid w:val="00A01833"/>
    <w:rsid w:val="00BF55CB"/>
    <w:rsid w:val="00D31C6A"/>
    <w:rsid w:val="00EE3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E9B15A-40B0-4CAF-9674-59AC8F79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mmulligan</dc:creator>
  <cp:lastModifiedBy>Kelly Ameen</cp:lastModifiedBy>
  <cp:revision>2</cp:revision>
  <dcterms:created xsi:type="dcterms:W3CDTF">2014-04-17T17:12:00Z</dcterms:created>
  <dcterms:modified xsi:type="dcterms:W3CDTF">2014-04-17T17:12:00Z</dcterms:modified>
</cp:coreProperties>
</file>