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748B9" w14:textId="77777777" w:rsidR="00680BA6" w:rsidRPr="00BD52BB" w:rsidRDefault="00680BA6" w:rsidP="00680BA6">
      <w:pPr>
        <w:spacing w:after="100" w:afterAutospacing="1" w:line="240" w:lineRule="auto"/>
        <w:jc w:val="right"/>
        <w:rPr>
          <w:rFonts w:ascii="Arial" w:hAnsi="Arial" w:cs="Arial"/>
          <w:b/>
          <w:sz w:val="24"/>
          <w:szCs w:val="24"/>
        </w:rPr>
      </w:pPr>
      <w:bookmarkStart w:id="0" w:name="_GoBack"/>
      <w:bookmarkEnd w:id="0"/>
      <w:r w:rsidRPr="00BD52BB">
        <w:rPr>
          <w:rFonts w:ascii="Arial" w:hAnsi="Arial" w:cs="Arial"/>
          <w:b/>
          <w:noProof/>
        </w:rPr>
        <w:drawing>
          <wp:inline distT="0" distB="0" distL="0" distR="0" wp14:anchorId="6F348098" wp14:editId="4C363A88">
            <wp:extent cx="1524000" cy="1014348"/>
            <wp:effectExtent l="0" t="0" r="0" b="0"/>
            <wp:docPr id="5" name="Picture 5" descr="C:\Users\Jennifer.bragiel\AppData\Local\Microsoft\Windows\INetCacheContent.Word\VW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nnifer.bragiel\AppData\Local\Microsoft\Windows\INetCacheContent.Word\VWS_logo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339" cy="1016571"/>
                    </a:xfrm>
                    <a:prstGeom prst="rect">
                      <a:avLst/>
                    </a:prstGeom>
                    <a:noFill/>
                    <a:ln>
                      <a:noFill/>
                    </a:ln>
                  </pic:spPr>
                </pic:pic>
              </a:graphicData>
            </a:graphic>
          </wp:inline>
        </w:drawing>
      </w:r>
      <w:r w:rsidRPr="00BD52BB">
        <w:rPr>
          <w:rFonts w:ascii="Arial" w:hAnsi="Arial" w:cs="Arial"/>
          <w:b/>
          <w:noProof/>
          <w:sz w:val="24"/>
          <w:szCs w:val="24"/>
        </w:rPr>
        <w:drawing>
          <wp:inline distT="0" distB="0" distL="0" distR="0" wp14:anchorId="57706239" wp14:editId="0D75175A">
            <wp:extent cx="1493520" cy="876935"/>
            <wp:effectExtent l="0" t="0" r="0" b="0"/>
            <wp:docPr id="2" name="Picture 2" descr="C:\Users\Jennifer.bragiel\AppData\Local\Microsoft\Windows\INetCacheContent.Word\T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nifer.bragiel\AppData\Local\Microsoft\Windows\INetCacheContent.Word\T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876935"/>
                    </a:xfrm>
                    <a:prstGeom prst="rect">
                      <a:avLst/>
                    </a:prstGeom>
                    <a:noFill/>
                    <a:ln>
                      <a:noFill/>
                    </a:ln>
                  </pic:spPr>
                </pic:pic>
              </a:graphicData>
            </a:graphic>
          </wp:inline>
        </w:drawing>
      </w:r>
    </w:p>
    <w:p w14:paraId="50BDC0AA" w14:textId="77777777" w:rsidR="00680BA6" w:rsidRPr="00BD52BB" w:rsidRDefault="00680BA6" w:rsidP="00680BA6">
      <w:pPr>
        <w:spacing w:after="100" w:afterAutospacing="1" w:line="240" w:lineRule="auto"/>
        <w:rPr>
          <w:rFonts w:ascii="Arial" w:hAnsi="Arial" w:cs="Arial"/>
          <w:b/>
          <w:sz w:val="20"/>
          <w:szCs w:val="20"/>
        </w:rPr>
      </w:pPr>
      <w:r w:rsidRPr="00BD52BB">
        <w:rPr>
          <w:rFonts w:ascii="Arial" w:hAnsi="Arial" w:cs="Arial"/>
          <w:b/>
          <w:sz w:val="24"/>
          <w:szCs w:val="24"/>
        </w:rPr>
        <w:br/>
      </w:r>
      <w:r w:rsidRPr="00BD52BB">
        <w:rPr>
          <w:rFonts w:ascii="Arial" w:hAnsi="Arial" w:cs="Arial"/>
          <w:b/>
          <w:i/>
          <w:sz w:val="20"/>
          <w:szCs w:val="20"/>
        </w:rPr>
        <w:t>For Immediate Release</w:t>
      </w:r>
      <w:r w:rsidRPr="00BD52BB">
        <w:rPr>
          <w:rFonts w:ascii="Arial" w:hAnsi="Arial" w:cs="Arial"/>
          <w:b/>
          <w:i/>
          <w:sz w:val="20"/>
          <w:szCs w:val="20"/>
        </w:rPr>
        <w:br/>
      </w:r>
      <w:r w:rsidR="002D3D8E" w:rsidRPr="00BD52BB">
        <w:rPr>
          <w:rFonts w:ascii="Arial" w:hAnsi="Arial" w:cs="Arial"/>
          <w:b/>
          <w:sz w:val="20"/>
          <w:szCs w:val="20"/>
        </w:rPr>
        <w:t>August</w:t>
      </w:r>
      <w:r w:rsidRPr="00BD52BB">
        <w:rPr>
          <w:rFonts w:ascii="Arial" w:hAnsi="Arial" w:cs="Arial"/>
          <w:b/>
          <w:sz w:val="20"/>
          <w:szCs w:val="20"/>
        </w:rPr>
        <w:t xml:space="preserve"> </w:t>
      </w:r>
      <w:r w:rsidRPr="00BD52BB">
        <w:rPr>
          <w:rFonts w:ascii="Arial" w:hAnsi="Arial" w:cs="Arial"/>
          <w:b/>
          <w:sz w:val="20"/>
          <w:szCs w:val="20"/>
          <w:highlight w:val="yellow"/>
        </w:rPr>
        <w:t>XX</w:t>
      </w:r>
      <w:r w:rsidRPr="00BD52BB">
        <w:rPr>
          <w:rFonts w:ascii="Arial" w:hAnsi="Arial" w:cs="Arial"/>
          <w:b/>
          <w:sz w:val="20"/>
          <w:szCs w:val="20"/>
        </w:rPr>
        <w:t>, 2017</w:t>
      </w:r>
    </w:p>
    <w:p w14:paraId="1A952356" w14:textId="77777777" w:rsidR="00680BA6" w:rsidRPr="00BD52BB" w:rsidRDefault="00680BA6" w:rsidP="00680BA6">
      <w:pPr>
        <w:spacing w:after="100" w:afterAutospacing="1" w:line="240" w:lineRule="auto"/>
        <w:rPr>
          <w:rFonts w:ascii="Arial" w:hAnsi="Arial" w:cs="Arial"/>
          <w:b/>
          <w:color w:val="FF0000"/>
          <w:sz w:val="20"/>
          <w:szCs w:val="20"/>
        </w:rPr>
      </w:pPr>
      <w:r w:rsidRPr="00BD52BB">
        <w:rPr>
          <w:rFonts w:ascii="Arial" w:hAnsi="Arial" w:cs="Arial"/>
          <w:b/>
          <w:sz w:val="20"/>
          <w:szCs w:val="20"/>
        </w:rPr>
        <w:br/>
      </w:r>
      <w:r w:rsidRPr="00BD52BB">
        <w:rPr>
          <w:rFonts w:ascii="Arial" w:hAnsi="Arial" w:cs="Arial"/>
          <w:b/>
          <w:sz w:val="20"/>
          <w:szCs w:val="20"/>
          <w:highlight w:val="yellow"/>
        </w:rPr>
        <w:t>Contact: Local Contact Name</w:t>
      </w:r>
      <w:r w:rsidRPr="00BD52BB">
        <w:rPr>
          <w:rFonts w:ascii="Arial" w:hAnsi="Arial" w:cs="Arial"/>
          <w:b/>
          <w:sz w:val="20"/>
          <w:szCs w:val="20"/>
          <w:highlight w:val="yellow"/>
        </w:rPr>
        <w:br/>
      </w:r>
      <w:r w:rsidRPr="00BD52BB">
        <w:rPr>
          <w:rFonts w:ascii="Arial" w:hAnsi="Arial" w:cs="Arial"/>
          <w:sz w:val="20"/>
          <w:szCs w:val="20"/>
          <w:highlight w:val="yellow"/>
        </w:rPr>
        <w:t>Local Contact Title</w:t>
      </w:r>
      <w:r w:rsidRPr="00BD52BB">
        <w:rPr>
          <w:rFonts w:ascii="Arial" w:hAnsi="Arial" w:cs="Arial"/>
          <w:sz w:val="20"/>
          <w:szCs w:val="20"/>
          <w:highlight w:val="yellow"/>
        </w:rPr>
        <w:br/>
        <w:t>Local Contact phone number</w:t>
      </w:r>
    </w:p>
    <w:p w14:paraId="66794B18" w14:textId="77777777" w:rsidR="00680BA6" w:rsidRPr="00BD52BB" w:rsidRDefault="00680BA6" w:rsidP="002D3D8E">
      <w:pPr>
        <w:jc w:val="center"/>
        <w:rPr>
          <w:rFonts w:ascii="Arial" w:hAnsi="Arial" w:cs="Arial"/>
          <w:sz w:val="24"/>
          <w:szCs w:val="24"/>
        </w:rPr>
      </w:pPr>
      <w:r w:rsidRPr="00BD52BB">
        <w:rPr>
          <w:rFonts w:ascii="Arial" w:hAnsi="Arial" w:cs="Arial"/>
          <w:b/>
          <w:sz w:val="20"/>
          <w:szCs w:val="20"/>
        </w:rPr>
        <w:br/>
      </w:r>
      <w:r w:rsidR="00DA032B" w:rsidRPr="00BD52BB">
        <w:rPr>
          <w:rFonts w:ascii="Arial" w:hAnsi="Arial" w:cs="Arial"/>
          <w:b/>
          <w:sz w:val="24"/>
          <w:szCs w:val="24"/>
        </w:rPr>
        <w:t>Back to School</w:t>
      </w:r>
      <w:r w:rsidR="00646833" w:rsidRPr="00BD52BB">
        <w:rPr>
          <w:rFonts w:ascii="Arial" w:hAnsi="Arial" w:cs="Arial"/>
          <w:b/>
          <w:sz w:val="24"/>
          <w:szCs w:val="24"/>
        </w:rPr>
        <w:t xml:space="preserve"> Reminder to Review Your Family’s Escape Plan</w:t>
      </w:r>
    </w:p>
    <w:p w14:paraId="5642C20A" w14:textId="4BBB5B37" w:rsidR="00680BA6" w:rsidRPr="00BD52BB" w:rsidRDefault="00680BA6" w:rsidP="00680BA6">
      <w:pPr>
        <w:rPr>
          <w:rFonts w:ascii="Arial" w:hAnsi="Arial" w:cs="Arial"/>
          <w:sz w:val="20"/>
          <w:szCs w:val="20"/>
        </w:rPr>
      </w:pPr>
      <w:r w:rsidRPr="00BD52BB">
        <w:rPr>
          <w:rFonts w:ascii="Arial" w:hAnsi="Arial" w:cs="Arial"/>
          <w:b/>
          <w:sz w:val="20"/>
          <w:szCs w:val="20"/>
          <w:highlight w:val="yellow"/>
        </w:rPr>
        <w:t>Insert your town,</w:t>
      </w:r>
      <w:r w:rsidRPr="00BD52BB">
        <w:rPr>
          <w:rFonts w:ascii="Arial" w:hAnsi="Arial" w:cs="Arial"/>
          <w:b/>
          <w:sz w:val="20"/>
          <w:szCs w:val="20"/>
        </w:rPr>
        <w:t xml:space="preserve"> TN</w:t>
      </w:r>
      <w:r w:rsidR="00343EDA" w:rsidRPr="00BD52BB">
        <w:rPr>
          <w:rFonts w:ascii="Arial" w:hAnsi="Arial" w:cs="Arial"/>
          <w:b/>
          <w:sz w:val="20"/>
          <w:szCs w:val="20"/>
        </w:rPr>
        <w:t xml:space="preserve">, August </w:t>
      </w:r>
      <w:r w:rsidR="00343EDA" w:rsidRPr="00BD52BB">
        <w:rPr>
          <w:rFonts w:ascii="Arial" w:hAnsi="Arial" w:cs="Arial"/>
          <w:b/>
          <w:sz w:val="20"/>
          <w:szCs w:val="20"/>
          <w:highlight w:val="yellow"/>
        </w:rPr>
        <w:t>XX</w:t>
      </w:r>
      <w:r w:rsidR="00343EDA" w:rsidRPr="00BD52BB">
        <w:rPr>
          <w:rFonts w:ascii="Arial" w:hAnsi="Arial" w:cs="Arial"/>
          <w:b/>
          <w:sz w:val="20"/>
          <w:szCs w:val="20"/>
        </w:rPr>
        <w:t>, 2017</w:t>
      </w:r>
      <w:r w:rsidRPr="00BD52BB">
        <w:rPr>
          <w:rFonts w:ascii="Arial" w:hAnsi="Arial" w:cs="Arial"/>
          <w:b/>
          <w:sz w:val="20"/>
          <w:szCs w:val="20"/>
        </w:rPr>
        <w:t xml:space="preserve"> </w:t>
      </w:r>
      <w:r w:rsidRPr="00BD52BB">
        <w:rPr>
          <w:rFonts w:ascii="Arial" w:hAnsi="Arial" w:cs="Arial"/>
          <w:sz w:val="20"/>
          <w:szCs w:val="20"/>
        </w:rPr>
        <w:t>With students' heading back to school, i</w:t>
      </w:r>
      <w:r w:rsidR="00343EDA" w:rsidRPr="00BD52BB">
        <w:rPr>
          <w:rFonts w:ascii="Arial" w:hAnsi="Arial" w:cs="Arial"/>
          <w:sz w:val="20"/>
          <w:szCs w:val="20"/>
        </w:rPr>
        <w:t xml:space="preserve">t's the perfect time to have a </w:t>
      </w:r>
      <w:r w:rsidRPr="00BD52BB">
        <w:rPr>
          <w:rFonts w:ascii="Arial" w:hAnsi="Arial" w:cs="Arial"/>
          <w:sz w:val="20"/>
          <w:szCs w:val="20"/>
        </w:rPr>
        <w:t xml:space="preserve">fire &amp; life safety check-up! </w:t>
      </w:r>
      <w:r w:rsidR="000008AA" w:rsidRPr="00BD52BB">
        <w:rPr>
          <w:rFonts w:ascii="Arial" w:hAnsi="Arial" w:cs="Arial"/>
          <w:b/>
          <w:sz w:val="20"/>
          <w:szCs w:val="20"/>
          <w:highlight w:val="yellow"/>
        </w:rPr>
        <w:t>Insert your Dep</w:t>
      </w:r>
      <w:r w:rsidR="00343EDA" w:rsidRPr="00BD52BB">
        <w:rPr>
          <w:rFonts w:ascii="Arial" w:hAnsi="Arial" w:cs="Arial"/>
          <w:b/>
          <w:sz w:val="20"/>
          <w:szCs w:val="20"/>
          <w:highlight w:val="yellow"/>
        </w:rPr>
        <w:t>artment</w:t>
      </w:r>
      <w:r w:rsidR="000008AA" w:rsidRPr="00BD52BB">
        <w:rPr>
          <w:rFonts w:ascii="Arial" w:hAnsi="Arial" w:cs="Arial"/>
          <w:b/>
          <w:sz w:val="20"/>
          <w:szCs w:val="20"/>
          <w:highlight w:val="yellow"/>
        </w:rPr>
        <w:t xml:space="preserve"> name</w:t>
      </w:r>
      <w:r w:rsidR="000008AA" w:rsidRPr="00BD52BB">
        <w:rPr>
          <w:rFonts w:ascii="Arial" w:hAnsi="Arial" w:cs="Arial"/>
          <w:b/>
          <w:sz w:val="20"/>
          <w:szCs w:val="20"/>
        </w:rPr>
        <w:t xml:space="preserve"> </w:t>
      </w:r>
      <w:r w:rsidRPr="00BD52BB">
        <w:rPr>
          <w:rFonts w:ascii="Arial" w:hAnsi="Arial" w:cs="Arial"/>
          <w:sz w:val="20"/>
          <w:szCs w:val="20"/>
        </w:rPr>
        <w:t xml:space="preserve">hopes you'll take this opportunity to </w:t>
      </w:r>
      <w:r w:rsidR="00343EDA" w:rsidRPr="00BD52BB">
        <w:rPr>
          <w:rFonts w:ascii="Arial" w:hAnsi="Arial" w:cs="Arial"/>
          <w:sz w:val="20"/>
          <w:szCs w:val="20"/>
        </w:rPr>
        <w:t>have a fire safety conversation with</w:t>
      </w:r>
      <w:r w:rsidRPr="00BD52BB">
        <w:rPr>
          <w:rFonts w:ascii="Arial" w:hAnsi="Arial" w:cs="Arial"/>
          <w:sz w:val="20"/>
          <w:szCs w:val="20"/>
        </w:rPr>
        <w:t xml:space="preserve"> your family</w:t>
      </w:r>
      <w:r w:rsidR="00343EDA" w:rsidRPr="00BD52BB">
        <w:rPr>
          <w:rFonts w:ascii="Arial" w:hAnsi="Arial" w:cs="Arial"/>
          <w:sz w:val="20"/>
          <w:szCs w:val="20"/>
        </w:rPr>
        <w:t xml:space="preserve">, and make sure you review </w:t>
      </w:r>
      <w:r w:rsidR="00E82365">
        <w:rPr>
          <w:rFonts w:ascii="Arial" w:hAnsi="Arial" w:cs="Arial"/>
          <w:sz w:val="20"/>
          <w:szCs w:val="20"/>
        </w:rPr>
        <w:t>and</w:t>
      </w:r>
      <w:r w:rsidR="00343EDA" w:rsidRPr="00BD52BB">
        <w:rPr>
          <w:rFonts w:ascii="Arial" w:hAnsi="Arial" w:cs="Arial"/>
          <w:sz w:val="20"/>
          <w:szCs w:val="20"/>
        </w:rPr>
        <w:t xml:space="preserve"> practice your fire escape plan</w:t>
      </w:r>
      <w:r w:rsidRPr="00BD52BB">
        <w:rPr>
          <w:rFonts w:ascii="Arial" w:hAnsi="Arial" w:cs="Arial"/>
          <w:sz w:val="20"/>
          <w:szCs w:val="20"/>
        </w:rPr>
        <w:t>.</w:t>
      </w:r>
      <w:r w:rsidR="000422DC" w:rsidRPr="00BD52BB">
        <w:rPr>
          <w:rFonts w:ascii="Arial" w:hAnsi="Arial" w:cs="Arial"/>
          <w:sz w:val="20"/>
          <w:szCs w:val="20"/>
        </w:rPr>
        <w:t xml:space="preserve"> It is important that you</w:t>
      </w:r>
      <w:r w:rsidR="00343EDA" w:rsidRPr="00BD52BB">
        <w:rPr>
          <w:rFonts w:ascii="Arial" w:hAnsi="Arial" w:cs="Arial"/>
          <w:sz w:val="20"/>
          <w:szCs w:val="20"/>
        </w:rPr>
        <w:t xml:space="preserve"> have fire safety conversations with you</w:t>
      </w:r>
      <w:r w:rsidR="000422DC" w:rsidRPr="00BD52BB">
        <w:rPr>
          <w:rFonts w:ascii="Arial" w:hAnsi="Arial" w:cs="Arial"/>
          <w:sz w:val="20"/>
          <w:szCs w:val="20"/>
        </w:rPr>
        <w:t xml:space="preserve">r entire family </w:t>
      </w:r>
      <w:r w:rsidR="00343EDA" w:rsidRPr="00BD52BB">
        <w:rPr>
          <w:rFonts w:ascii="Arial" w:hAnsi="Arial" w:cs="Arial"/>
          <w:sz w:val="20"/>
          <w:szCs w:val="20"/>
        </w:rPr>
        <w:t xml:space="preserve">often and ensure that everyone </w:t>
      </w:r>
      <w:r w:rsidR="000422DC" w:rsidRPr="00BD52BB">
        <w:rPr>
          <w:rFonts w:ascii="Arial" w:hAnsi="Arial" w:cs="Arial"/>
          <w:sz w:val="20"/>
          <w:szCs w:val="20"/>
        </w:rPr>
        <w:t>knows the escape plan</w:t>
      </w:r>
      <w:r w:rsidR="00D564DD" w:rsidRPr="00BD52BB">
        <w:rPr>
          <w:rFonts w:ascii="Arial" w:hAnsi="Arial" w:cs="Arial"/>
          <w:sz w:val="20"/>
          <w:szCs w:val="20"/>
        </w:rPr>
        <w:t>.</w:t>
      </w:r>
    </w:p>
    <w:p w14:paraId="5A1AF02B" w14:textId="77777777" w:rsidR="00BE59E0" w:rsidRPr="00BD52BB" w:rsidRDefault="00343EDA" w:rsidP="00680BA6">
      <w:pPr>
        <w:rPr>
          <w:rFonts w:ascii="Arial" w:hAnsi="Arial" w:cs="Arial"/>
          <w:sz w:val="20"/>
          <w:szCs w:val="20"/>
        </w:rPr>
      </w:pPr>
      <w:r w:rsidRPr="00BD52BB">
        <w:rPr>
          <w:rFonts w:ascii="Arial" w:hAnsi="Arial" w:cs="Arial"/>
          <w:sz w:val="20"/>
          <w:szCs w:val="20"/>
        </w:rPr>
        <w:t xml:space="preserve">Not sure what a fire safety conversation should entail; </w:t>
      </w:r>
      <w:r w:rsidR="004035A3">
        <w:rPr>
          <w:rFonts w:ascii="Arial" w:hAnsi="Arial" w:cs="Arial"/>
          <w:sz w:val="20"/>
          <w:szCs w:val="20"/>
        </w:rPr>
        <w:t>the National Fire Protection A</w:t>
      </w:r>
      <w:r w:rsidR="00B4186E">
        <w:rPr>
          <w:rFonts w:ascii="Arial" w:hAnsi="Arial" w:cs="Arial"/>
          <w:sz w:val="20"/>
          <w:szCs w:val="20"/>
        </w:rPr>
        <w:t>ssociation</w:t>
      </w:r>
      <w:r w:rsidR="004035A3">
        <w:rPr>
          <w:rFonts w:ascii="Arial" w:hAnsi="Arial" w:cs="Arial"/>
          <w:sz w:val="20"/>
          <w:szCs w:val="20"/>
        </w:rPr>
        <w:t xml:space="preserve"> </w:t>
      </w:r>
      <w:r w:rsidR="00080AEB" w:rsidRPr="00BD52BB">
        <w:rPr>
          <w:rFonts w:ascii="Arial" w:hAnsi="Arial" w:cs="Arial"/>
          <w:sz w:val="20"/>
          <w:szCs w:val="20"/>
        </w:rPr>
        <w:t>has captured the following info</w:t>
      </w:r>
      <w:r w:rsidR="006433F7" w:rsidRPr="00BD52BB">
        <w:rPr>
          <w:rFonts w:ascii="Arial" w:hAnsi="Arial" w:cs="Arial"/>
          <w:sz w:val="20"/>
          <w:szCs w:val="20"/>
        </w:rPr>
        <w:t>rmation to encourage these family fire safety discussions</w:t>
      </w:r>
      <w:r w:rsidRPr="00BD52BB">
        <w:rPr>
          <w:rFonts w:ascii="Arial" w:hAnsi="Arial" w:cs="Arial"/>
          <w:sz w:val="20"/>
          <w:szCs w:val="20"/>
        </w:rPr>
        <w:t xml:space="preserve"> and to assist you with creating your escape plan</w:t>
      </w:r>
      <w:r w:rsidR="006433F7" w:rsidRPr="00BD52BB">
        <w:rPr>
          <w:rFonts w:ascii="Arial" w:hAnsi="Arial" w:cs="Arial"/>
          <w:sz w:val="20"/>
          <w:szCs w:val="20"/>
        </w:rPr>
        <w:t>.</w:t>
      </w:r>
    </w:p>
    <w:p w14:paraId="567C8919" w14:textId="77777777" w:rsidR="006433F7" w:rsidRPr="00BD52BB" w:rsidRDefault="006433F7" w:rsidP="006433F7">
      <w:pPr>
        <w:pStyle w:val="ListParagraph"/>
        <w:numPr>
          <w:ilvl w:val="0"/>
          <w:numId w:val="2"/>
        </w:numPr>
        <w:rPr>
          <w:rFonts w:ascii="Arial" w:hAnsi="Arial" w:cs="Arial"/>
          <w:sz w:val="20"/>
          <w:szCs w:val="20"/>
        </w:rPr>
      </w:pPr>
      <w:r w:rsidRPr="00BD52BB">
        <w:rPr>
          <w:rFonts w:ascii="Arial" w:hAnsi="Arial" w:cs="Arial"/>
          <w:color w:val="000000"/>
          <w:sz w:val="20"/>
          <w:szCs w:val="20"/>
          <w:shd w:val="clear" w:color="auto" w:fill="FFFFFF"/>
        </w:rPr>
        <w:t>Pull together everyone in your household and make a plan. Walk through your home</w:t>
      </w:r>
      <w:r w:rsidR="00343EDA" w:rsidRPr="00BD52BB">
        <w:rPr>
          <w:rFonts w:ascii="Arial" w:hAnsi="Arial" w:cs="Arial"/>
          <w:color w:val="000000"/>
          <w:sz w:val="20"/>
          <w:szCs w:val="20"/>
          <w:shd w:val="clear" w:color="auto" w:fill="FFFFFF"/>
        </w:rPr>
        <w:t xml:space="preserve"> as a group</w:t>
      </w:r>
      <w:r w:rsidRPr="00BD52BB">
        <w:rPr>
          <w:rFonts w:ascii="Arial" w:hAnsi="Arial" w:cs="Arial"/>
          <w:color w:val="000000"/>
          <w:sz w:val="20"/>
          <w:szCs w:val="20"/>
          <w:shd w:val="clear" w:color="auto" w:fill="FFFFFF"/>
        </w:rPr>
        <w:t xml:space="preserve"> and inspect all possible exits and escape routes.  Households with children should consider drawing a floor plan of your home, marking two ways out of each room, including windows and doors. Also, mark the location of each smoke alarm.</w:t>
      </w:r>
    </w:p>
    <w:p w14:paraId="02A45801" w14:textId="77777777" w:rsidR="00343EDA" w:rsidRPr="00BD52BB" w:rsidRDefault="006433F7" w:rsidP="00343EDA">
      <w:pPr>
        <w:numPr>
          <w:ilvl w:val="0"/>
          <w:numId w:val="2"/>
        </w:numPr>
        <w:shd w:val="clear" w:color="auto" w:fill="FFFFFF"/>
        <w:spacing w:before="120" w:after="120" w:line="240" w:lineRule="auto"/>
        <w:rPr>
          <w:rFonts w:ascii="Arial" w:eastAsia="Times New Roman" w:hAnsi="Arial" w:cs="Arial"/>
          <w:color w:val="000000"/>
          <w:sz w:val="20"/>
          <w:szCs w:val="20"/>
        </w:rPr>
      </w:pPr>
      <w:r w:rsidRPr="00BD52BB">
        <w:rPr>
          <w:rFonts w:ascii="Arial" w:eastAsia="Times New Roman" w:hAnsi="Arial" w:cs="Arial"/>
          <w:color w:val="000000"/>
          <w:sz w:val="20"/>
          <w:szCs w:val="20"/>
        </w:rPr>
        <w:t xml:space="preserve">Everyone in the household must understand the escape plan. </w:t>
      </w:r>
    </w:p>
    <w:p w14:paraId="75D0E29F" w14:textId="77777777" w:rsidR="006433F7" w:rsidRPr="00BD52BB" w:rsidRDefault="006433F7" w:rsidP="00343EDA">
      <w:pPr>
        <w:numPr>
          <w:ilvl w:val="0"/>
          <w:numId w:val="2"/>
        </w:numPr>
        <w:shd w:val="clear" w:color="auto" w:fill="FFFFFF"/>
        <w:spacing w:before="120" w:after="120" w:line="240" w:lineRule="auto"/>
        <w:rPr>
          <w:rFonts w:ascii="Arial" w:eastAsia="Times New Roman" w:hAnsi="Arial" w:cs="Arial"/>
          <w:color w:val="000000"/>
          <w:sz w:val="20"/>
          <w:szCs w:val="20"/>
        </w:rPr>
      </w:pPr>
      <w:r w:rsidRPr="00BD52BB">
        <w:rPr>
          <w:rFonts w:ascii="Arial" w:eastAsia="Times New Roman" w:hAnsi="Arial" w:cs="Arial"/>
          <w:color w:val="000000"/>
          <w:sz w:val="20"/>
          <w:szCs w:val="20"/>
        </w:rPr>
        <w:t xml:space="preserve">When you walk through your plan, check to make sure the escape routes are clear and </w:t>
      </w:r>
      <w:r w:rsidR="00BB7D4A" w:rsidRPr="00BD52BB">
        <w:rPr>
          <w:rFonts w:ascii="Arial" w:eastAsia="Times New Roman" w:hAnsi="Arial" w:cs="Arial"/>
          <w:color w:val="000000"/>
          <w:sz w:val="20"/>
          <w:szCs w:val="20"/>
        </w:rPr>
        <w:t xml:space="preserve">everyone can open </w:t>
      </w:r>
      <w:r w:rsidRPr="00BD52BB">
        <w:rPr>
          <w:rFonts w:ascii="Arial" w:eastAsia="Times New Roman" w:hAnsi="Arial" w:cs="Arial"/>
          <w:color w:val="000000"/>
          <w:sz w:val="20"/>
          <w:szCs w:val="20"/>
        </w:rPr>
        <w:t>doors and windows easily.</w:t>
      </w:r>
    </w:p>
    <w:p w14:paraId="6992D9CF" w14:textId="77777777" w:rsidR="006433F7" w:rsidRPr="00BD52BB" w:rsidRDefault="006433F7" w:rsidP="006433F7">
      <w:pPr>
        <w:numPr>
          <w:ilvl w:val="0"/>
          <w:numId w:val="2"/>
        </w:numPr>
        <w:shd w:val="clear" w:color="auto" w:fill="FFFFFF"/>
        <w:spacing w:before="120" w:after="120" w:line="240" w:lineRule="auto"/>
        <w:rPr>
          <w:rFonts w:ascii="Arial" w:eastAsia="Times New Roman" w:hAnsi="Arial" w:cs="Arial"/>
          <w:color w:val="000000"/>
          <w:sz w:val="20"/>
          <w:szCs w:val="20"/>
        </w:rPr>
      </w:pPr>
      <w:r w:rsidRPr="00BD52BB">
        <w:rPr>
          <w:rFonts w:ascii="Arial" w:eastAsia="Times New Roman" w:hAnsi="Arial" w:cs="Arial"/>
          <w:color w:val="000000"/>
          <w:sz w:val="20"/>
          <w:szCs w:val="20"/>
        </w:rPr>
        <w:t>Choose an outside meeting place (i.e. neighbor's house, a light post, mailbox, or stop sign) a safe distance in front of your home</w:t>
      </w:r>
      <w:r w:rsidR="00BB7D4A" w:rsidRPr="00BD52BB">
        <w:rPr>
          <w:rFonts w:ascii="Arial" w:eastAsia="Times New Roman" w:hAnsi="Arial" w:cs="Arial"/>
          <w:color w:val="000000"/>
          <w:sz w:val="20"/>
          <w:szCs w:val="20"/>
        </w:rPr>
        <w:t>,</w:t>
      </w:r>
      <w:r w:rsidRPr="00BD52BB">
        <w:rPr>
          <w:rFonts w:ascii="Arial" w:eastAsia="Times New Roman" w:hAnsi="Arial" w:cs="Arial"/>
          <w:color w:val="000000"/>
          <w:sz w:val="20"/>
          <w:szCs w:val="20"/>
        </w:rPr>
        <w:t xml:space="preserve"> where everyone can meet after they've escaped. Make sure to mark the location of the meeting place on your escape plan.</w:t>
      </w:r>
    </w:p>
    <w:p w14:paraId="41BAC845" w14:textId="77777777" w:rsidR="006433F7" w:rsidRPr="00BD52BB" w:rsidRDefault="006433F7" w:rsidP="006433F7">
      <w:pPr>
        <w:numPr>
          <w:ilvl w:val="0"/>
          <w:numId w:val="2"/>
        </w:numPr>
        <w:shd w:val="clear" w:color="auto" w:fill="FFFFFF"/>
        <w:spacing w:before="120" w:after="120" w:line="240" w:lineRule="auto"/>
        <w:rPr>
          <w:rStyle w:val="body"/>
          <w:rFonts w:ascii="Arial" w:hAnsi="Arial" w:cs="Arial"/>
          <w:color w:val="000000"/>
          <w:sz w:val="20"/>
          <w:szCs w:val="20"/>
        </w:rPr>
      </w:pPr>
      <w:r w:rsidRPr="00BD52BB">
        <w:rPr>
          <w:rStyle w:val="body"/>
          <w:rFonts w:ascii="Arial" w:hAnsi="Arial" w:cs="Arial"/>
          <w:color w:val="000000"/>
          <w:sz w:val="20"/>
          <w:szCs w:val="20"/>
        </w:rPr>
        <w:t>If there are infants, older adults, or family members with mobility limitations, make sure that someone is assigned to assist them in the fire drill and in the event of an emergency. Assign a backup person too, in case the designee is not home during the emergency.</w:t>
      </w:r>
    </w:p>
    <w:p w14:paraId="35A1D263" w14:textId="77777777" w:rsidR="00DA032B" w:rsidRPr="00BD52BB" w:rsidRDefault="00DA032B" w:rsidP="00DA032B">
      <w:pPr>
        <w:numPr>
          <w:ilvl w:val="0"/>
          <w:numId w:val="2"/>
        </w:numPr>
        <w:shd w:val="clear" w:color="auto" w:fill="FFFFFF"/>
        <w:spacing w:before="120" w:after="120" w:line="240" w:lineRule="auto"/>
        <w:rPr>
          <w:rFonts w:ascii="Arial" w:eastAsia="Times New Roman" w:hAnsi="Arial" w:cs="Arial"/>
          <w:color w:val="000000"/>
          <w:sz w:val="20"/>
          <w:szCs w:val="20"/>
        </w:rPr>
      </w:pPr>
      <w:r w:rsidRPr="00BD52BB">
        <w:rPr>
          <w:rFonts w:ascii="Arial" w:eastAsia="Times New Roman" w:hAnsi="Arial" w:cs="Arial"/>
          <w:color w:val="000000"/>
          <w:sz w:val="20"/>
          <w:szCs w:val="20"/>
        </w:rPr>
        <w:t>Closing doors on your way out slows the spread of fire, giving you more time to safely escape.</w:t>
      </w:r>
    </w:p>
    <w:p w14:paraId="1C10F935" w14:textId="77777777" w:rsidR="006433F7" w:rsidRPr="00BD52BB" w:rsidRDefault="006433F7" w:rsidP="006433F7">
      <w:pPr>
        <w:numPr>
          <w:ilvl w:val="0"/>
          <w:numId w:val="2"/>
        </w:numPr>
        <w:shd w:val="clear" w:color="auto" w:fill="FFFFFF"/>
        <w:spacing w:before="120" w:after="120" w:line="240" w:lineRule="auto"/>
        <w:rPr>
          <w:rFonts w:ascii="Arial" w:eastAsia="Times New Roman" w:hAnsi="Arial" w:cs="Arial"/>
          <w:color w:val="000000"/>
          <w:sz w:val="20"/>
          <w:szCs w:val="20"/>
        </w:rPr>
      </w:pPr>
      <w:r w:rsidRPr="00BD52BB">
        <w:rPr>
          <w:rFonts w:ascii="Arial" w:eastAsia="Times New Roman" w:hAnsi="Arial" w:cs="Arial"/>
          <w:color w:val="000000"/>
          <w:sz w:val="20"/>
          <w:szCs w:val="20"/>
        </w:rPr>
        <w:t>Once you're out, stay out! Under no circumstances should you ever go back into a burning building. If someone is missing, inform the fire department dispatcher when you call. Firefighters have the skills and equipment to perform rescues.</w:t>
      </w:r>
    </w:p>
    <w:p w14:paraId="5235268B" w14:textId="77777777" w:rsidR="00BB7D4A" w:rsidRPr="00BD52BB" w:rsidRDefault="006433F7" w:rsidP="00500288">
      <w:pPr>
        <w:numPr>
          <w:ilvl w:val="0"/>
          <w:numId w:val="2"/>
        </w:numPr>
        <w:shd w:val="clear" w:color="auto" w:fill="FFFFFF"/>
        <w:spacing w:before="120" w:after="120" w:line="240" w:lineRule="auto"/>
        <w:rPr>
          <w:rFonts w:ascii="Arial" w:eastAsia="Times New Roman" w:hAnsi="Arial" w:cs="Arial"/>
          <w:color w:val="000000"/>
          <w:sz w:val="20"/>
          <w:szCs w:val="20"/>
        </w:rPr>
      </w:pPr>
      <w:r w:rsidRPr="00BD52BB">
        <w:rPr>
          <w:rFonts w:ascii="Arial" w:eastAsia="Times New Roman" w:hAnsi="Arial" w:cs="Arial"/>
          <w:color w:val="000000"/>
          <w:sz w:val="20"/>
          <w:szCs w:val="20"/>
        </w:rPr>
        <w:t>Practice your home fire escape plan twice a year, making the drill as realistic as possible.</w:t>
      </w:r>
    </w:p>
    <w:p w14:paraId="5C14767D" w14:textId="6DA7241F" w:rsidR="00646833" w:rsidRPr="00BD52BB" w:rsidRDefault="00646833" w:rsidP="00646833">
      <w:pPr>
        <w:shd w:val="clear" w:color="auto" w:fill="FFFFFF"/>
        <w:spacing w:before="120" w:after="120" w:line="240" w:lineRule="auto"/>
        <w:rPr>
          <w:rFonts w:ascii="Arial" w:eastAsia="Times New Roman" w:hAnsi="Arial" w:cs="Arial"/>
          <w:color w:val="000000"/>
          <w:sz w:val="20"/>
          <w:szCs w:val="20"/>
        </w:rPr>
      </w:pPr>
      <w:r w:rsidRPr="00BD52BB">
        <w:rPr>
          <w:rFonts w:ascii="Arial" w:eastAsia="Times New Roman" w:hAnsi="Arial" w:cs="Arial"/>
          <w:color w:val="000000"/>
          <w:sz w:val="20"/>
          <w:szCs w:val="20"/>
        </w:rPr>
        <w:t xml:space="preserve">“I can’t stress </w:t>
      </w:r>
      <w:r w:rsidR="00E82365" w:rsidRPr="00BD52BB">
        <w:rPr>
          <w:rFonts w:ascii="Arial" w:eastAsia="Times New Roman" w:hAnsi="Arial" w:cs="Arial"/>
          <w:color w:val="000000"/>
          <w:sz w:val="20"/>
          <w:szCs w:val="20"/>
        </w:rPr>
        <w:t xml:space="preserve">enough </w:t>
      </w:r>
      <w:r w:rsidRPr="00BD52BB">
        <w:rPr>
          <w:rFonts w:ascii="Arial" w:eastAsia="Times New Roman" w:hAnsi="Arial" w:cs="Arial"/>
          <w:color w:val="000000"/>
          <w:sz w:val="20"/>
          <w:szCs w:val="20"/>
        </w:rPr>
        <w:t>the importance of preplanning an escap</w:t>
      </w:r>
      <w:r w:rsidR="004140F3" w:rsidRPr="00BD52BB">
        <w:rPr>
          <w:rFonts w:ascii="Arial" w:eastAsia="Times New Roman" w:hAnsi="Arial" w:cs="Arial"/>
          <w:color w:val="000000"/>
          <w:sz w:val="20"/>
          <w:szCs w:val="20"/>
        </w:rPr>
        <w:t>e plan,</w:t>
      </w:r>
      <w:r w:rsidRPr="00BD52BB">
        <w:rPr>
          <w:rFonts w:ascii="Arial" w:eastAsia="Times New Roman" w:hAnsi="Arial" w:cs="Arial"/>
          <w:color w:val="000000"/>
          <w:sz w:val="20"/>
          <w:szCs w:val="20"/>
        </w:rPr>
        <w:t xml:space="preserve">” stated </w:t>
      </w:r>
      <w:r w:rsidRPr="00BD52BB">
        <w:rPr>
          <w:rFonts w:ascii="Arial" w:eastAsia="Times New Roman" w:hAnsi="Arial" w:cs="Arial"/>
          <w:color w:val="000000"/>
          <w:sz w:val="20"/>
          <w:szCs w:val="20"/>
          <w:highlight w:val="yellow"/>
        </w:rPr>
        <w:t>Insert Your Chiefs Name</w:t>
      </w:r>
      <w:r w:rsidRPr="00BD52BB">
        <w:rPr>
          <w:rFonts w:ascii="Arial" w:eastAsia="Times New Roman" w:hAnsi="Arial" w:cs="Arial"/>
          <w:color w:val="000000"/>
          <w:sz w:val="20"/>
          <w:szCs w:val="20"/>
        </w:rPr>
        <w:t xml:space="preserve">, “Practicing and knowing multiple escape routes </w:t>
      </w:r>
      <w:r w:rsidR="004140F3" w:rsidRPr="00BD52BB">
        <w:rPr>
          <w:rFonts w:ascii="Arial" w:eastAsia="Times New Roman" w:hAnsi="Arial" w:cs="Arial"/>
          <w:color w:val="000000"/>
          <w:sz w:val="20"/>
          <w:szCs w:val="20"/>
        </w:rPr>
        <w:t xml:space="preserve">and knowing what to do when there are no viable escape routes, </w:t>
      </w:r>
      <w:r w:rsidRPr="00BD52BB">
        <w:rPr>
          <w:rFonts w:ascii="Arial" w:eastAsia="Times New Roman" w:hAnsi="Arial" w:cs="Arial"/>
          <w:color w:val="000000"/>
          <w:sz w:val="20"/>
          <w:szCs w:val="20"/>
        </w:rPr>
        <w:t>can be the difference between</w:t>
      </w:r>
      <w:r w:rsidR="004140F3" w:rsidRPr="00BD52BB">
        <w:rPr>
          <w:rFonts w:ascii="Arial" w:eastAsia="Times New Roman" w:hAnsi="Arial" w:cs="Arial"/>
          <w:color w:val="000000"/>
          <w:sz w:val="20"/>
          <w:szCs w:val="20"/>
        </w:rPr>
        <w:t xml:space="preserve"> life and death when an emergency occurs.</w:t>
      </w:r>
      <w:r w:rsidRPr="00BD52BB">
        <w:rPr>
          <w:rFonts w:ascii="Arial" w:eastAsia="Times New Roman" w:hAnsi="Arial" w:cs="Arial"/>
          <w:color w:val="000000"/>
          <w:sz w:val="20"/>
          <w:szCs w:val="20"/>
        </w:rPr>
        <w:t>”</w:t>
      </w:r>
    </w:p>
    <w:p w14:paraId="18128B01" w14:textId="3DC23C07" w:rsidR="00646833" w:rsidRPr="00BD52BB" w:rsidRDefault="00BB7D4A" w:rsidP="00680BA6">
      <w:pPr>
        <w:rPr>
          <w:rFonts w:ascii="Arial" w:hAnsi="Arial" w:cs="Arial"/>
          <w:sz w:val="20"/>
          <w:szCs w:val="20"/>
        </w:rPr>
      </w:pPr>
      <w:r w:rsidRPr="00BD52BB">
        <w:rPr>
          <w:rFonts w:ascii="Arial" w:hAnsi="Arial" w:cs="Arial"/>
          <w:b/>
          <w:color w:val="333333"/>
          <w:sz w:val="20"/>
          <w:szCs w:val="20"/>
        </w:rPr>
        <w:t>Volunteers Needed</w:t>
      </w:r>
      <w:r w:rsidRPr="00BD52BB">
        <w:rPr>
          <w:rFonts w:ascii="Arial" w:hAnsi="Arial" w:cs="Arial"/>
          <w:i/>
          <w:sz w:val="20"/>
          <w:szCs w:val="20"/>
        </w:rPr>
        <w:br/>
      </w:r>
      <w:r w:rsidRPr="00BD52BB">
        <w:rPr>
          <w:rFonts w:ascii="Arial" w:hAnsi="Arial" w:cs="Arial"/>
          <w:b/>
          <w:sz w:val="20"/>
          <w:szCs w:val="20"/>
          <w:highlight w:val="yellow"/>
        </w:rPr>
        <w:t>Insert your Department</w:t>
      </w:r>
      <w:r w:rsidR="00500288" w:rsidRPr="00BD52BB">
        <w:rPr>
          <w:rFonts w:ascii="Arial" w:hAnsi="Arial" w:cs="Arial"/>
          <w:b/>
          <w:sz w:val="20"/>
          <w:szCs w:val="20"/>
          <w:highlight w:val="yellow"/>
        </w:rPr>
        <w:t xml:space="preserve"> name</w:t>
      </w:r>
      <w:r w:rsidR="00500288" w:rsidRPr="00BD52BB">
        <w:rPr>
          <w:rFonts w:ascii="Arial" w:hAnsi="Arial" w:cs="Arial"/>
          <w:sz w:val="20"/>
          <w:szCs w:val="20"/>
        </w:rPr>
        <w:t xml:space="preserve"> </w:t>
      </w:r>
      <w:r w:rsidRPr="00BD52BB">
        <w:rPr>
          <w:rFonts w:ascii="Arial" w:hAnsi="Arial" w:cs="Arial"/>
          <w:sz w:val="20"/>
          <w:szCs w:val="20"/>
        </w:rPr>
        <w:t xml:space="preserve">relies on brave men and women to volunteer their time to serve as </w:t>
      </w:r>
      <w:r w:rsidR="00646833" w:rsidRPr="00BD52BB">
        <w:rPr>
          <w:rFonts w:ascii="Arial" w:hAnsi="Arial" w:cs="Arial"/>
          <w:sz w:val="20"/>
          <w:szCs w:val="20"/>
        </w:rPr>
        <w:t xml:space="preserve">volunteer </w:t>
      </w:r>
      <w:r w:rsidRPr="00BD52BB">
        <w:rPr>
          <w:rFonts w:ascii="Arial" w:hAnsi="Arial" w:cs="Arial"/>
          <w:sz w:val="20"/>
          <w:szCs w:val="20"/>
        </w:rPr>
        <w:t xml:space="preserve">firefighters to ensure that every call for help is answered. Besides the men and women who respond to emergencies, other types of volunteers are also needed.  </w:t>
      </w:r>
      <w:r w:rsidR="00E82365">
        <w:rPr>
          <w:rFonts w:ascii="Arial" w:hAnsi="Arial" w:cs="Arial"/>
          <w:sz w:val="20"/>
          <w:szCs w:val="20"/>
        </w:rPr>
        <w:t>T</w:t>
      </w:r>
      <w:r w:rsidR="00E82365" w:rsidRPr="00BD52BB">
        <w:rPr>
          <w:rFonts w:ascii="Arial" w:hAnsi="Arial" w:cs="Arial"/>
          <w:sz w:val="20"/>
          <w:szCs w:val="20"/>
        </w:rPr>
        <w:t>o learn more about volunteer opportunities</w:t>
      </w:r>
      <w:r w:rsidR="00E82365">
        <w:rPr>
          <w:rFonts w:ascii="Arial" w:hAnsi="Arial" w:cs="Arial"/>
          <w:sz w:val="20"/>
          <w:szCs w:val="20"/>
        </w:rPr>
        <w:t>, p</w:t>
      </w:r>
      <w:r w:rsidRPr="00BD52BB">
        <w:rPr>
          <w:rFonts w:ascii="Arial" w:hAnsi="Arial" w:cs="Arial"/>
          <w:sz w:val="20"/>
          <w:szCs w:val="20"/>
        </w:rPr>
        <w:t>lease contact</w:t>
      </w:r>
      <w:r w:rsidR="000008AA" w:rsidRPr="00BD52BB">
        <w:rPr>
          <w:rFonts w:ascii="Arial" w:hAnsi="Arial" w:cs="Arial"/>
          <w:sz w:val="20"/>
          <w:szCs w:val="20"/>
        </w:rPr>
        <w:t xml:space="preserve"> </w:t>
      </w:r>
      <w:r w:rsidR="000008AA" w:rsidRPr="00BD52BB">
        <w:rPr>
          <w:rFonts w:ascii="Arial" w:hAnsi="Arial" w:cs="Arial"/>
          <w:b/>
          <w:sz w:val="20"/>
          <w:szCs w:val="20"/>
          <w:highlight w:val="yellow"/>
        </w:rPr>
        <w:t>Insert your Dep</w:t>
      </w:r>
      <w:r w:rsidRPr="00BD52BB">
        <w:rPr>
          <w:rFonts w:ascii="Arial" w:hAnsi="Arial" w:cs="Arial"/>
          <w:b/>
          <w:sz w:val="20"/>
          <w:szCs w:val="20"/>
          <w:highlight w:val="yellow"/>
        </w:rPr>
        <w:t>artment</w:t>
      </w:r>
      <w:r w:rsidR="000008AA" w:rsidRPr="00BD52BB">
        <w:rPr>
          <w:rFonts w:ascii="Arial" w:hAnsi="Arial" w:cs="Arial"/>
          <w:b/>
          <w:sz w:val="20"/>
          <w:szCs w:val="20"/>
          <w:highlight w:val="yellow"/>
        </w:rPr>
        <w:t xml:space="preserve"> name</w:t>
      </w:r>
      <w:r w:rsidR="00081FD1" w:rsidRPr="00BD52BB">
        <w:rPr>
          <w:rFonts w:ascii="Arial" w:hAnsi="Arial" w:cs="Arial"/>
          <w:b/>
          <w:sz w:val="20"/>
          <w:szCs w:val="20"/>
        </w:rPr>
        <w:t xml:space="preserve"> </w:t>
      </w:r>
      <w:r w:rsidR="00E82365">
        <w:rPr>
          <w:rFonts w:ascii="Arial" w:hAnsi="Arial" w:cs="Arial"/>
          <w:b/>
          <w:sz w:val="20"/>
          <w:szCs w:val="20"/>
        </w:rPr>
        <w:t xml:space="preserve">at </w:t>
      </w:r>
      <w:r w:rsidR="000008AA" w:rsidRPr="00BD52BB">
        <w:rPr>
          <w:rFonts w:ascii="Arial" w:hAnsi="Arial" w:cs="Arial"/>
          <w:b/>
          <w:sz w:val="20"/>
          <w:szCs w:val="20"/>
          <w:highlight w:val="yellow"/>
        </w:rPr>
        <w:t xml:space="preserve"> Insert website</w:t>
      </w:r>
      <w:r w:rsidR="000008AA" w:rsidRPr="00BD52BB">
        <w:rPr>
          <w:rFonts w:ascii="Arial" w:hAnsi="Arial" w:cs="Arial"/>
          <w:sz w:val="20"/>
          <w:szCs w:val="20"/>
        </w:rPr>
        <w:t xml:space="preserve"> </w:t>
      </w:r>
      <w:r w:rsidR="00081FD1" w:rsidRPr="00BD52BB">
        <w:rPr>
          <w:rFonts w:ascii="Arial" w:hAnsi="Arial" w:cs="Arial"/>
          <w:sz w:val="20"/>
          <w:szCs w:val="20"/>
        </w:rPr>
        <w:t>or call</w:t>
      </w:r>
      <w:r w:rsidR="000008AA" w:rsidRPr="00BD52BB">
        <w:rPr>
          <w:rFonts w:ascii="Arial" w:hAnsi="Arial" w:cs="Arial"/>
          <w:b/>
          <w:sz w:val="20"/>
          <w:szCs w:val="20"/>
          <w:highlight w:val="yellow"/>
        </w:rPr>
        <w:t xml:space="preserve"> Insert your Dept. </w:t>
      </w:r>
      <w:r w:rsidR="00081FD1" w:rsidRPr="00BD52BB">
        <w:rPr>
          <w:rFonts w:ascii="Arial" w:hAnsi="Arial" w:cs="Arial"/>
          <w:b/>
          <w:sz w:val="20"/>
          <w:szCs w:val="20"/>
          <w:highlight w:val="yellow"/>
        </w:rPr>
        <w:t>phone number</w:t>
      </w:r>
      <w:r w:rsidR="00680BA6" w:rsidRPr="00BD52BB">
        <w:rPr>
          <w:rFonts w:ascii="Arial" w:hAnsi="Arial" w:cs="Arial"/>
          <w:sz w:val="20"/>
          <w:szCs w:val="20"/>
        </w:rPr>
        <w:t xml:space="preserve">. </w:t>
      </w:r>
    </w:p>
    <w:p w14:paraId="1A6B66EE" w14:textId="764DC4A6" w:rsidR="00680BA6" w:rsidRPr="00BD52BB" w:rsidRDefault="00E82365" w:rsidP="00680BA6">
      <w:pPr>
        <w:rPr>
          <w:rFonts w:ascii="Arial" w:hAnsi="Arial" w:cs="Arial"/>
          <w:sz w:val="20"/>
          <w:szCs w:val="20"/>
        </w:rPr>
      </w:pPr>
      <w:r>
        <w:rPr>
          <w:rFonts w:ascii="Arial" w:hAnsi="Arial" w:cs="Arial"/>
          <w:sz w:val="20"/>
          <w:szCs w:val="20"/>
        </w:rPr>
        <w:lastRenderedPageBreak/>
        <w:t xml:space="preserve">There </w:t>
      </w:r>
      <w:r w:rsidRPr="00BD52BB">
        <w:rPr>
          <w:rFonts w:ascii="Arial" w:hAnsi="Arial" w:cs="Arial"/>
          <w:sz w:val="20"/>
          <w:szCs w:val="20"/>
        </w:rPr>
        <w:t>a</w:t>
      </w:r>
      <w:r>
        <w:rPr>
          <w:rFonts w:ascii="Arial" w:hAnsi="Arial" w:cs="Arial"/>
          <w:sz w:val="20"/>
          <w:szCs w:val="20"/>
        </w:rPr>
        <w:t>re volunteer opportunities</w:t>
      </w:r>
      <w:r w:rsidRPr="00BD52BB">
        <w:rPr>
          <w:rFonts w:ascii="Arial" w:hAnsi="Arial" w:cs="Arial"/>
          <w:sz w:val="20"/>
          <w:szCs w:val="20"/>
        </w:rPr>
        <w:t xml:space="preserve"> at your local volunteer fire department for </w:t>
      </w:r>
      <w:r>
        <w:rPr>
          <w:rFonts w:ascii="Arial" w:hAnsi="Arial" w:cs="Arial"/>
          <w:sz w:val="20"/>
          <w:szCs w:val="20"/>
        </w:rPr>
        <w:t>citizens</w:t>
      </w:r>
      <w:r w:rsidR="00646833" w:rsidRPr="00BD52BB">
        <w:rPr>
          <w:rFonts w:ascii="Arial" w:hAnsi="Arial" w:cs="Arial"/>
          <w:sz w:val="20"/>
          <w:szCs w:val="20"/>
        </w:rPr>
        <w:t xml:space="preserve"> willing to work hard</w:t>
      </w:r>
      <w:r>
        <w:rPr>
          <w:rFonts w:ascii="Arial" w:hAnsi="Arial" w:cs="Arial"/>
          <w:sz w:val="20"/>
          <w:szCs w:val="20"/>
        </w:rPr>
        <w:t xml:space="preserve">. </w:t>
      </w:r>
      <w:r w:rsidR="00646833" w:rsidRPr="00BD52BB">
        <w:rPr>
          <w:rFonts w:ascii="Arial" w:hAnsi="Arial" w:cs="Arial"/>
          <w:sz w:val="20"/>
          <w:szCs w:val="20"/>
        </w:rPr>
        <w:t>T</w:t>
      </w:r>
      <w:r w:rsidR="00680BA6" w:rsidRPr="00BD52BB">
        <w:rPr>
          <w:rFonts w:ascii="Arial" w:hAnsi="Arial" w:cs="Arial"/>
          <w:sz w:val="20"/>
          <w:szCs w:val="20"/>
        </w:rPr>
        <w:t>o learn more about bec</w:t>
      </w:r>
      <w:r w:rsidR="00DA032B" w:rsidRPr="00BD52BB">
        <w:rPr>
          <w:rFonts w:ascii="Arial" w:hAnsi="Arial" w:cs="Arial"/>
          <w:sz w:val="20"/>
          <w:szCs w:val="20"/>
        </w:rPr>
        <w:t>oming a</w:t>
      </w:r>
      <w:r w:rsidR="00081FD1" w:rsidRPr="00BD52BB">
        <w:rPr>
          <w:rFonts w:ascii="Arial" w:hAnsi="Arial" w:cs="Arial"/>
          <w:sz w:val="20"/>
          <w:szCs w:val="20"/>
        </w:rPr>
        <w:t xml:space="preserve"> volunteer</w:t>
      </w:r>
      <w:r w:rsidR="00DA032B" w:rsidRPr="00BD52BB">
        <w:rPr>
          <w:rFonts w:ascii="Arial" w:hAnsi="Arial" w:cs="Arial"/>
          <w:sz w:val="20"/>
          <w:szCs w:val="20"/>
        </w:rPr>
        <w:t xml:space="preserve"> firefighter and joining </w:t>
      </w:r>
      <w:r w:rsidR="00081FD1" w:rsidRPr="00BD52BB">
        <w:rPr>
          <w:rFonts w:ascii="Arial" w:hAnsi="Arial" w:cs="Arial"/>
          <w:sz w:val="20"/>
          <w:szCs w:val="20"/>
        </w:rPr>
        <w:t>your</w:t>
      </w:r>
      <w:r w:rsidR="00680BA6" w:rsidRPr="00BD52BB">
        <w:rPr>
          <w:rFonts w:ascii="Arial" w:hAnsi="Arial" w:cs="Arial"/>
          <w:sz w:val="20"/>
          <w:szCs w:val="20"/>
        </w:rPr>
        <w:t xml:space="preserve"> local volunteer fire department, please visit </w:t>
      </w:r>
      <w:hyperlink r:id="rId10" w:history="1">
        <w:r w:rsidR="003442F1" w:rsidRPr="00BD52BB">
          <w:rPr>
            <w:rStyle w:val="Hyperlink"/>
            <w:rFonts w:ascii="Arial" w:hAnsi="Arial" w:cs="Arial"/>
            <w:sz w:val="20"/>
            <w:szCs w:val="20"/>
          </w:rPr>
          <w:t>www.VolunteerFireTN.org</w:t>
        </w:r>
      </w:hyperlink>
      <w:r w:rsidR="00680BA6" w:rsidRPr="00BD52BB">
        <w:rPr>
          <w:rFonts w:ascii="Arial" w:hAnsi="Arial" w:cs="Arial"/>
          <w:sz w:val="20"/>
          <w:szCs w:val="20"/>
        </w:rPr>
        <w:t>.</w:t>
      </w:r>
    </w:p>
    <w:p w14:paraId="25586977" w14:textId="77777777" w:rsidR="00680BA6" w:rsidRPr="00BD52BB" w:rsidRDefault="00680BA6" w:rsidP="00680BA6">
      <w:pPr>
        <w:rPr>
          <w:rFonts w:ascii="Arial" w:eastAsia="Times New Roman" w:hAnsi="Arial" w:cs="Arial"/>
          <w:sz w:val="20"/>
          <w:szCs w:val="20"/>
        </w:rPr>
      </w:pPr>
      <w:r w:rsidRPr="00BD52BB">
        <w:rPr>
          <w:rFonts w:ascii="Arial" w:hAnsi="Arial" w:cs="Arial"/>
          <w:b/>
          <w:i/>
          <w:color w:val="333333"/>
          <w:sz w:val="20"/>
          <w:szCs w:val="20"/>
        </w:rPr>
        <w:t xml:space="preserve">About the </w:t>
      </w:r>
      <w:r w:rsidR="00646833" w:rsidRPr="00BD52BB">
        <w:rPr>
          <w:rFonts w:ascii="Arial" w:hAnsi="Arial" w:cs="Arial"/>
          <w:b/>
          <w:i/>
          <w:color w:val="333333"/>
          <w:sz w:val="20"/>
          <w:szCs w:val="20"/>
        </w:rPr>
        <w:t>Tennessee Fire</w:t>
      </w:r>
      <w:r w:rsidRPr="00BD52BB">
        <w:rPr>
          <w:rFonts w:ascii="Arial" w:hAnsi="Arial" w:cs="Arial"/>
          <w:b/>
          <w:i/>
          <w:color w:val="333333"/>
          <w:sz w:val="20"/>
          <w:szCs w:val="20"/>
        </w:rPr>
        <w:t xml:space="preserve"> Chiefs Association, Inc. (TFCA) </w:t>
      </w:r>
      <w:r w:rsidRPr="00BD52BB">
        <w:rPr>
          <w:rFonts w:ascii="Arial" w:hAnsi="Arial" w:cs="Arial"/>
          <w:b/>
          <w:i/>
          <w:color w:val="333333"/>
          <w:sz w:val="20"/>
          <w:szCs w:val="20"/>
        </w:rPr>
        <w:br/>
      </w:r>
      <w:r w:rsidRPr="00BD52BB">
        <w:rPr>
          <w:rFonts w:ascii="Arial" w:eastAsia="Times New Roman" w:hAnsi="Arial" w:cs="Arial"/>
          <w:i/>
          <w:color w:val="000000"/>
          <w:sz w:val="20"/>
          <w:szCs w:val="20"/>
        </w:rPr>
        <w:t xml:space="preserve">The TFCA provides leadership to career and volunteer Fire Chiefs, Chief Fire Officers and managers of emergency service organizations throughout the State of Tennessee through vision, information, education, service and representation to enhance their knowledge, skills, and abilities. The TN Fire Chiefs Association (TFCA) also encourages the professional advancement of the fire service to ensure and maintain greater protection of life and property from fire and natural or man-made disasters. The </w:t>
      </w:r>
      <w:r w:rsidR="004140F3" w:rsidRPr="00BD52BB">
        <w:rPr>
          <w:rFonts w:ascii="Arial" w:eastAsia="Times New Roman" w:hAnsi="Arial" w:cs="Arial"/>
          <w:i/>
          <w:color w:val="000000"/>
          <w:sz w:val="20"/>
          <w:szCs w:val="20"/>
        </w:rPr>
        <w:t>TFCA’s mission</w:t>
      </w:r>
      <w:r w:rsidRPr="00BD52BB">
        <w:rPr>
          <w:rFonts w:ascii="Arial" w:eastAsia="Times New Roman" w:hAnsi="Arial" w:cs="Arial"/>
          <w:i/>
          <w:color w:val="000000"/>
          <w:sz w:val="20"/>
          <w:szCs w:val="20"/>
        </w:rPr>
        <w:t xml:space="preserve"> is to provide leadership to career and volunteer chiefs, chief fire officers, and managers of Emergency Service Organizations throughout the State of Tennessee through vision, information, education, service and representation to enhance their professionalism and capabilities. </w:t>
      </w:r>
      <w:r w:rsidRPr="00BD52BB">
        <w:rPr>
          <w:rFonts w:ascii="Arial" w:hAnsi="Arial" w:cs="Arial"/>
          <w:i/>
          <w:sz w:val="20"/>
          <w:szCs w:val="20"/>
        </w:rPr>
        <w:t xml:space="preserve">More information about the TFCA is located at </w:t>
      </w:r>
      <w:hyperlink r:id="rId11" w:history="1">
        <w:r w:rsidRPr="00BD52BB">
          <w:rPr>
            <w:rStyle w:val="Hyperlink"/>
            <w:rFonts w:ascii="Arial" w:hAnsi="Arial" w:cs="Arial"/>
            <w:i/>
            <w:sz w:val="20"/>
            <w:szCs w:val="20"/>
          </w:rPr>
          <w:t>www.tnfirechiefs.com</w:t>
        </w:r>
      </w:hyperlink>
      <w:r w:rsidRPr="00BD52BB">
        <w:rPr>
          <w:rFonts w:ascii="Arial" w:hAnsi="Arial" w:cs="Arial"/>
          <w:i/>
          <w:sz w:val="20"/>
          <w:szCs w:val="20"/>
        </w:rPr>
        <w:t xml:space="preserve"> .</w:t>
      </w:r>
    </w:p>
    <w:p w14:paraId="4BD2CC20" w14:textId="77777777" w:rsidR="00680BA6" w:rsidRPr="00BD52BB" w:rsidRDefault="004140F3" w:rsidP="00680BA6">
      <w:pPr>
        <w:widowControl w:val="0"/>
        <w:rPr>
          <w:rFonts w:ascii="Arial" w:eastAsia="Times New Roman" w:hAnsi="Arial" w:cs="Arial"/>
          <w:i/>
          <w:color w:val="000000"/>
          <w:sz w:val="20"/>
          <w:szCs w:val="20"/>
        </w:rPr>
      </w:pPr>
      <w:r w:rsidRPr="00BD52BB">
        <w:rPr>
          <w:rFonts w:ascii="Arial" w:hAnsi="Arial" w:cs="Arial"/>
          <w:b/>
          <w:i/>
          <w:sz w:val="20"/>
          <w:szCs w:val="20"/>
        </w:rPr>
        <w:t>About Volunteer Workforce Solutions (VWS)</w:t>
      </w:r>
      <w:r w:rsidR="00680BA6" w:rsidRPr="00BD52BB">
        <w:rPr>
          <w:rFonts w:ascii="Arial" w:hAnsi="Arial" w:cs="Arial"/>
          <w:b/>
          <w:i/>
          <w:sz w:val="20"/>
          <w:szCs w:val="20"/>
        </w:rPr>
        <w:br/>
      </w:r>
      <w:r w:rsidRPr="00BD52BB">
        <w:rPr>
          <w:rFonts w:ascii="Arial" w:eastAsia="Times New Roman" w:hAnsi="Arial" w:cs="Arial"/>
          <w:i/>
          <w:color w:val="000000"/>
          <w:sz w:val="20"/>
          <w:szCs w:val="20"/>
        </w:rPr>
        <w:t>The Tennessee Fire Chiefs Association was awarded a SAFER recruitment and retention grant in 2016</w:t>
      </w:r>
      <w:r w:rsidR="00D70ADA">
        <w:rPr>
          <w:rFonts w:ascii="Arial" w:eastAsia="Times New Roman" w:hAnsi="Arial" w:cs="Arial"/>
          <w:i/>
          <w:color w:val="000000"/>
          <w:sz w:val="20"/>
          <w:szCs w:val="20"/>
        </w:rPr>
        <w:t xml:space="preserve"> and partnered with the International Association of Fire Chiefs</w:t>
      </w:r>
      <w:r w:rsidRPr="00BD52BB">
        <w:rPr>
          <w:rFonts w:ascii="Arial" w:eastAsia="Times New Roman" w:hAnsi="Arial" w:cs="Arial"/>
          <w:i/>
          <w:color w:val="000000"/>
          <w:sz w:val="20"/>
          <w:szCs w:val="20"/>
        </w:rPr>
        <w:t xml:space="preserve"> to identify recruitment and retention goals, strategies and marketing methodologies that would benefit not only participating departments, but all fire departments in the state. 19 departmental groups, consisting of 64 departments, were selected to participate in Phase I of the program. The VWS program is also operating in Virginia through the Virginia Fire Chiefs Association and Connecticut through the Connecticut Fire Chiefs Association. There is also currently a National VWS effort focusing on diversity and new trainings. More information about the Tennessee VWS can be found at </w:t>
      </w:r>
      <w:hyperlink r:id="rId12" w:history="1">
        <w:r w:rsidRPr="00BD52BB">
          <w:rPr>
            <w:rStyle w:val="Hyperlink"/>
            <w:rFonts w:ascii="Arial" w:eastAsia="Times New Roman" w:hAnsi="Arial" w:cs="Arial"/>
            <w:i/>
            <w:sz w:val="20"/>
            <w:szCs w:val="20"/>
          </w:rPr>
          <w:t>www.VolunteerFireTN.org</w:t>
        </w:r>
      </w:hyperlink>
      <w:r w:rsidRPr="00BD52BB">
        <w:rPr>
          <w:rFonts w:ascii="Arial" w:eastAsia="Times New Roman" w:hAnsi="Arial" w:cs="Arial"/>
          <w:i/>
          <w:color w:val="000000"/>
          <w:sz w:val="20"/>
          <w:szCs w:val="20"/>
        </w:rPr>
        <w:t xml:space="preserve">. </w:t>
      </w:r>
    </w:p>
    <w:p w14:paraId="70EDD5EB" w14:textId="77777777" w:rsidR="003A622D" w:rsidRPr="00BD52BB" w:rsidRDefault="00680BA6" w:rsidP="002D3D8E">
      <w:pPr>
        <w:widowControl w:val="0"/>
        <w:rPr>
          <w:rFonts w:ascii="Arial" w:hAnsi="Arial" w:cs="Arial"/>
          <w:i/>
          <w:sz w:val="20"/>
          <w:szCs w:val="20"/>
        </w:rPr>
      </w:pPr>
      <w:r w:rsidRPr="00BD52BB">
        <w:rPr>
          <w:rFonts w:ascii="Arial" w:hAnsi="Arial" w:cs="Arial"/>
          <w:i/>
          <w:sz w:val="20"/>
          <w:szCs w:val="20"/>
          <w:highlight w:val="yellow"/>
        </w:rPr>
        <w:t>(Insert info about your department in similar format to above)</w:t>
      </w:r>
    </w:p>
    <w:sectPr w:rsidR="003A622D" w:rsidRPr="00BD52BB" w:rsidSect="00746C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39A"/>
    <w:multiLevelType w:val="multilevel"/>
    <w:tmpl w:val="890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A1AED"/>
    <w:multiLevelType w:val="multilevel"/>
    <w:tmpl w:val="6E7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11ED0"/>
    <w:multiLevelType w:val="multilevel"/>
    <w:tmpl w:val="A6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1757F"/>
    <w:multiLevelType w:val="multilevel"/>
    <w:tmpl w:val="AA2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820049"/>
    <w:multiLevelType w:val="multilevel"/>
    <w:tmpl w:val="17A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0A665D"/>
    <w:multiLevelType w:val="hybridMultilevel"/>
    <w:tmpl w:val="992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F195E"/>
    <w:multiLevelType w:val="multilevel"/>
    <w:tmpl w:val="A43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A6"/>
    <w:rsid w:val="000008AA"/>
    <w:rsid w:val="000422DC"/>
    <w:rsid w:val="00080AEB"/>
    <w:rsid w:val="00081FD1"/>
    <w:rsid w:val="00104DC5"/>
    <w:rsid w:val="00140F09"/>
    <w:rsid w:val="001732A3"/>
    <w:rsid w:val="001D47B9"/>
    <w:rsid w:val="002D3D8E"/>
    <w:rsid w:val="00343EDA"/>
    <w:rsid w:val="003442F1"/>
    <w:rsid w:val="003A622D"/>
    <w:rsid w:val="004035A3"/>
    <w:rsid w:val="004140F3"/>
    <w:rsid w:val="00500288"/>
    <w:rsid w:val="006433F7"/>
    <w:rsid w:val="00646833"/>
    <w:rsid w:val="00680BA6"/>
    <w:rsid w:val="00700FDC"/>
    <w:rsid w:val="008F3C61"/>
    <w:rsid w:val="00904D85"/>
    <w:rsid w:val="009E69CD"/>
    <w:rsid w:val="00B4186E"/>
    <w:rsid w:val="00B7226C"/>
    <w:rsid w:val="00B73E0A"/>
    <w:rsid w:val="00BB7D4A"/>
    <w:rsid w:val="00BD52BB"/>
    <w:rsid w:val="00BD55EA"/>
    <w:rsid w:val="00BE59E0"/>
    <w:rsid w:val="00C20D42"/>
    <w:rsid w:val="00C604EE"/>
    <w:rsid w:val="00D564DD"/>
    <w:rsid w:val="00D70ADA"/>
    <w:rsid w:val="00DA032B"/>
    <w:rsid w:val="00E82365"/>
    <w:rsid w:val="00F0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AE9C"/>
  <w15:chartTrackingRefBased/>
  <w15:docId w15:val="{472FB409-9971-40B9-8B2F-CE77A75A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A6"/>
    <w:pPr>
      <w:spacing w:after="200" w:line="276" w:lineRule="auto"/>
    </w:pPr>
  </w:style>
  <w:style w:type="paragraph" w:styleId="Heading3">
    <w:name w:val="heading 3"/>
    <w:basedOn w:val="Normal"/>
    <w:link w:val="Heading3Char"/>
    <w:uiPriority w:val="9"/>
    <w:qFormat/>
    <w:rsid w:val="00680BA6"/>
    <w:pPr>
      <w:spacing w:before="100" w:beforeAutospacing="1" w:after="100" w:afterAutospacing="1" w:line="240" w:lineRule="auto"/>
      <w:outlineLvl w:val="2"/>
    </w:pPr>
    <w:rPr>
      <w:rFonts w:ascii="Times New Roman" w:hAnsi="Times New Roman" w:cs="Times New Roman"/>
      <w:b/>
      <w:bCs/>
      <w:sz w:val="27"/>
      <w:szCs w:val="27"/>
    </w:rPr>
  </w:style>
  <w:style w:type="paragraph" w:styleId="Heading6">
    <w:name w:val="heading 6"/>
    <w:basedOn w:val="Normal"/>
    <w:link w:val="Heading6Char"/>
    <w:uiPriority w:val="9"/>
    <w:qFormat/>
    <w:rsid w:val="00680BA6"/>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BA6"/>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680BA6"/>
    <w:rPr>
      <w:rFonts w:ascii="Times New Roman" w:hAnsi="Times New Roman" w:cs="Times New Roman"/>
      <w:b/>
      <w:bCs/>
      <w:sz w:val="15"/>
      <w:szCs w:val="15"/>
    </w:rPr>
  </w:style>
  <w:style w:type="character" w:styleId="Hyperlink">
    <w:name w:val="Hyperlink"/>
    <w:basedOn w:val="DefaultParagraphFont"/>
    <w:uiPriority w:val="99"/>
    <w:unhideWhenUsed/>
    <w:rsid w:val="00680BA6"/>
    <w:rPr>
      <w:color w:val="0563C1" w:themeColor="hyperlink"/>
      <w:u w:val="single"/>
    </w:rPr>
  </w:style>
  <w:style w:type="character" w:customStyle="1" w:styleId="apple-converted-space">
    <w:name w:val="apple-converted-space"/>
    <w:basedOn w:val="DefaultParagraphFont"/>
    <w:rsid w:val="00680BA6"/>
  </w:style>
  <w:style w:type="paragraph" w:styleId="NormalWeb">
    <w:name w:val="Normal (Web)"/>
    <w:basedOn w:val="Normal"/>
    <w:uiPriority w:val="99"/>
    <w:semiHidden/>
    <w:unhideWhenUsed/>
    <w:rsid w:val="00680BA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0BA6"/>
    <w:rPr>
      <w:b/>
      <w:bCs/>
    </w:rPr>
  </w:style>
  <w:style w:type="paragraph" w:styleId="ListParagraph">
    <w:name w:val="List Paragraph"/>
    <w:basedOn w:val="Normal"/>
    <w:uiPriority w:val="34"/>
    <w:qFormat/>
    <w:rsid w:val="006433F7"/>
    <w:pPr>
      <w:ind w:left="720"/>
      <w:contextualSpacing/>
    </w:pPr>
  </w:style>
  <w:style w:type="character" w:customStyle="1" w:styleId="body">
    <w:name w:val="body"/>
    <w:basedOn w:val="DefaultParagraphFont"/>
    <w:rsid w:val="006433F7"/>
  </w:style>
  <w:style w:type="character" w:customStyle="1" w:styleId="UnresolvedMention1">
    <w:name w:val="Unresolved Mention1"/>
    <w:basedOn w:val="DefaultParagraphFont"/>
    <w:uiPriority w:val="99"/>
    <w:semiHidden/>
    <w:unhideWhenUsed/>
    <w:rsid w:val="003442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40311">
      <w:bodyDiv w:val="1"/>
      <w:marLeft w:val="0"/>
      <w:marRight w:val="0"/>
      <w:marTop w:val="0"/>
      <w:marBottom w:val="0"/>
      <w:divBdr>
        <w:top w:val="none" w:sz="0" w:space="0" w:color="auto"/>
        <w:left w:val="none" w:sz="0" w:space="0" w:color="auto"/>
        <w:bottom w:val="none" w:sz="0" w:space="0" w:color="auto"/>
        <w:right w:val="none" w:sz="0" w:space="0" w:color="auto"/>
      </w:divBdr>
    </w:div>
    <w:div w:id="926957422">
      <w:bodyDiv w:val="1"/>
      <w:marLeft w:val="0"/>
      <w:marRight w:val="0"/>
      <w:marTop w:val="0"/>
      <w:marBottom w:val="0"/>
      <w:divBdr>
        <w:top w:val="none" w:sz="0" w:space="0" w:color="auto"/>
        <w:left w:val="none" w:sz="0" w:space="0" w:color="auto"/>
        <w:bottom w:val="none" w:sz="0" w:space="0" w:color="auto"/>
        <w:right w:val="none" w:sz="0" w:space="0" w:color="auto"/>
      </w:divBdr>
    </w:div>
    <w:div w:id="1607271089">
      <w:bodyDiv w:val="1"/>
      <w:marLeft w:val="0"/>
      <w:marRight w:val="0"/>
      <w:marTop w:val="0"/>
      <w:marBottom w:val="0"/>
      <w:divBdr>
        <w:top w:val="none" w:sz="0" w:space="0" w:color="auto"/>
        <w:left w:val="none" w:sz="0" w:space="0" w:color="auto"/>
        <w:bottom w:val="none" w:sz="0" w:space="0" w:color="auto"/>
        <w:right w:val="none" w:sz="0" w:space="0" w:color="auto"/>
      </w:divBdr>
    </w:div>
    <w:div w:id="2034189746">
      <w:bodyDiv w:val="1"/>
      <w:marLeft w:val="0"/>
      <w:marRight w:val="0"/>
      <w:marTop w:val="0"/>
      <w:marBottom w:val="0"/>
      <w:divBdr>
        <w:top w:val="none" w:sz="0" w:space="0" w:color="auto"/>
        <w:left w:val="none" w:sz="0" w:space="0" w:color="auto"/>
        <w:bottom w:val="none" w:sz="0" w:space="0" w:color="auto"/>
        <w:right w:val="none" w:sz="0" w:space="0" w:color="auto"/>
      </w:divBdr>
    </w:div>
    <w:div w:id="20835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olunteerFireT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nfirechiefs.com" TargetMode="External"/><Relationship Id="rId5" Type="http://schemas.openxmlformats.org/officeDocument/2006/relationships/styles" Target="styles.xml"/><Relationship Id="rId10" Type="http://schemas.openxmlformats.org/officeDocument/2006/relationships/hyperlink" Target="http://www.VolunteerFireTN.or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6" ma:contentTypeDescription="Create a new document." ma:contentTypeScope="" ma:versionID="afb5f4a76584918ebf0a3e8556e4005d">
  <xsd:schema xmlns:xsd="http://www.w3.org/2001/XMLSchema" xmlns:xs="http://www.w3.org/2001/XMLSchema" xmlns:p="http://schemas.microsoft.com/office/2006/metadata/properties" xmlns:ns2="6c071c7c-3cc0-4676-b094-d524079e82f3" xmlns:ns3="ac7dcd4a-ac51-4605-91bf-ee63201016ac" targetNamespace="http://schemas.microsoft.com/office/2006/metadata/properties" ma:root="true" ma:fieldsID="13114526de9a91481944d190a75c7a64" ns2:_="" ns3:_="">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DB217-63E1-4880-AAEB-A1E76CB956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0FE0F4-D8C6-4FEE-875A-7445557A2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BD578-EF27-4E23-AFA3-3A42DB0DFA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Harlinger</dc:creator>
  <cp:keywords/>
  <dc:description/>
  <cp:lastModifiedBy>Jenny Bragiel Cozad</cp:lastModifiedBy>
  <cp:revision>3</cp:revision>
  <dcterms:created xsi:type="dcterms:W3CDTF">2017-08-09T13:37:00Z</dcterms:created>
  <dcterms:modified xsi:type="dcterms:W3CDTF">2019-05-30T17:39:00Z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