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1B93F" w14:textId="77777777" w:rsidR="002C6952" w:rsidRPr="002C6952" w:rsidRDefault="002C6952" w:rsidP="006303FD">
      <w:pPr>
        <w:jc w:val="both"/>
        <w:rPr>
          <w:b/>
          <w:sz w:val="28"/>
          <w:szCs w:val="28"/>
        </w:rPr>
      </w:pPr>
      <w:bookmarkStart w:id="0" w:name="_top"/>
      <w:bookmarkStart w:id="1" w:name="_GoBack"/>
      <w:bookmarkEnd w:id="0"/>
      <w:bookmarkEnd w:id="1"/>
      <w:r w:rsidRPr="002C6952">
        <w:rPr>
          <w:b/>
          <w:sz w:val="28"/>
          <w:szCs w:val="28"/>
        </w:rPr>
        <w:t>Medical Examination and Confidentiality</w:t>
      </w:r>
    </w:p>
    <w:p w14:paraId="39EC5B03" w14:textId="77777777" w:rsidR="002C6952" w:rsidRDefault="002C6952" w:rsidP="006303FD">
      <w:pPr>
        <w:jc w:val="both"/>
      </w:pPr>
    </w:p>
    <w:p w14:paraId="3B6C539D" w14:textId="77777777" w:rsidR="002C6952" w:rsidRDefault="002C6952" w:rsidP="002C6952">
      <w:pPr>
        <w:ind w:left="0"/>
        <w:jc w:val="both"/>
      </w:pPr>
    </w:p>
    <w:p w14:paraId="45D0797D" w14:textId="77777777" w:rsidR="00840AA7" w:rsidRDefault="002C6952" w:rsidP="002C6952">
      <w:pPr>
        <w:ind w:left="0"/>
        <w:jc w:val="both"/>
      </w:pPr>
      <w:r>
        <w:t xml:space="preserve">The International Association of Fire Chiefs (IAFC) and the Safety Health and Survival Section (SHSS) </w:t>
      </w:r>
      <w:r w:rsidR="002602B8">
        <w:t>suggest</w:t>
      </w:r>
      <w:r>
        <w:t xml:space="preserve"> that every volunteer and career firefighter receive an annual medical examination, and that this examination follow as closely as possible the guidance of NFPA 1582</w:t>
      </w:r>
      <w:r w:rsidR="00E705CE" w:rsidRPr="006303FD">
        <w:t xml:space="preserve">. </w:t>
      </w:r>
      <w:r>
        <w:t xml:space="preserve"> </w:t>
      </w:r>
    </w:p>
    <w:p w14:paraId="69D186E0" w14:textId="77777777" w:rsidR="00840AA7" w:rsidRDefault="00840AA7" w:rsidP="002C6952">
      <w:pPr>
        <w:ind w:left="0"/>
        <w:jc w:val="both"/>
      </w:pPr>
    </w:p>
    <w:p w14:paraId="263030BE" w14:textId="77777777" w:rsidR="00E705CE" w:rsidRPr="002C6952" w:rsidRDefault="002602B8" w:rsidP="002C6952">
      <w:pPr>
        <w:ind w:left="0"/>
        <w:jc w:val="both"/>
        <w:rPr>
          <w:rFonts w:eastAsia="Arial"/>
          <w:spacing w:val="1"/>
        </w:rPr>
      </w:pPr>
      <w:r>
        <w:t xml:space="preserve">Departments </w:t>
      </w:r>
      <w:r w:rsidR="00047067">
        <w:t>may</w:t>
      </w:r>
      <w:r>
        <w:t xml:space="preserve"> use</w:t>
      </w:r>
      <w:r w:rsidR="00CE72B8">
        <w:t xml:space="preserve"> the </w:t>
      </w:r>
      <w:r w:rsidR="00840AA7">
        <w:t xml:space="preserve">SHSS’s </w:t>
      </w:r>
      <w:r w:rsidR="00840AA7" w:rsidRPr="006303FD">
        <w:rPr>
          <w:i/>
        </w:rPr>
        <w:t>A</w:t>
      </w:r>
      <w:r w:rsidR="00E705CE" w:rsidRPr="006303FD">
        <w:rPr>
          <w:i/>
        </w:rPr>
        <w:t xml:space="preserve"> Fire Department’s Guide to Implementing NFPA 1582</w:t>
      </w:r>
      <w:r w:rsidR="00E705CE" w:rsidRPr="006303FD">
        <w:t xml:space="preserve"> </w:t>
      </w:r>
      <w:r w:rsidR="002C6952">
        <w:t xml:space="preserve">as a resource. </w:t>
      </w:r>
      <w:r w:rsidR="00047067">
        <w:t xml:space="preserve">This guide is </w:t>
      </w:r>
      <w:r w:rsidR="00E705CE" w:rsidRPr="006303FD">
        <w:t>designed</w:t>
      </w:r>
      <w:r w:rsidR="00555C37" w:rsidRPr="006303FD">
        <w:t xml:space="preserve"> to support responsibility, </w:t>
      </w:r>
      <w:r w:rsidR="009A4277" w:rsidRPr="006303FD">
        <w:t>u</w:t>
      </w:r>
      <w:r w:rsidR="00E705CE" w:rsidRPr="006303FD">
        <w:rPr>
          <w:rFonts w:eastAsia="Arial"/>
          <w:spacing w:val="1"/>
        </w:rPr>
        <w:t>nderstanding and using NFPA 1582</w:t>
      </w:r>
      <w:r w:rsidR="00555C37" w:rsidRPr="006303FD">
        <w:rPr>
          <w:rFonts w:eastAsia="Arial"/>
          <w:spacing w:val="1"/>
        </w:rPr>
        <w:t>,</w:t>
      </w:r>
      <w:r w:rsidR="00E705CE" w:rsidRPr="006303FD">
        <w:rPr>
          <w:rFonts w:eastAsia="Arial"/>
          <w:spacing w:val="1"/>
        </w:rPr>
        <w:t xml:space="preserve"> the </w:t>
      </w:r>
      <w:r w:rsidR="00840AA7">
        <w:rPr>
          <w:rFonts w:eastAsia="Arial"/>
          <w:spacing w:val="1"/>
        </w:rPr>
        <w:t>International Association of Fire Fighters</w:t>
      </w:r>
      <w:r w:rsidR="00E705CE" w:rsidRPr="006303FD">
        <w:rPr>
          <w:rFonts w:eastAsia="Arial"/>
          <w:spacing w:val="1"/>
        </w:rPr>
        <w:t>/</w:t>
      </w:r>
      <w:r w:rsidR="002C6952">
        <w:rPr>
          <w:rFonts w:eastAsia="Arial"/>
          <w:spacing w:val="1"/>
        </w:rPr>
        <w:t>IAFC’s</w:t>
      </w:r>
      <w:r w:rsidR="00E705CE" w:rsidRPr="006303FD">
        <w:rPr>
          <w:rFonts w:eastAsia="Arial"/>
          <w:spacing w:val="1"/>
        </w:rPr>
        <w:t xml:space="preserve"> Wellness Fitness Initiative</w:t>
      </w:r>
      <w:r w:rsidR="00E705CE" w:rsidRPr="006303FD">
        <w:t>, and to assist with the development and implementation of an annual medical evaluation program</w:t>
      </w:r>
      <w:r w:rsidR="00555C37" w:rsidRPr="006303FD">
        <w:t xml:space="preserve">. </w:t>
      </w:r>
      <w:r w:rsidR="002C6952">
        <w:t>[</w:t>
      </w:r>
      <w:r w:rsidR="00555C37" w:rsidRPr="006303FD">
        <w:t>For more information</w:t>
      </w:r>
      <w:r w:rsidR="002C6952">
        <w:t>,</w:t>
      </w:r>
      <w:r w:rsidR="00555C37" w:rsidRPr="006303FD">
        <w:t xml:space="preserve"> see </w:t>
      </w:r>
      <w:r w:rsidR="00840AA7" w:rsidRPr="006303FD">
        <w:rPr>
          <w:i/>
        </w:rPr>
        <w:t>A Fire Department’s Guide to Implementing NFPA 1582</w:t>
      </w:r>
      <w:r w:rsidR="00840AA7">
        <w:t xml:space="preserve">:  </w:t>
      </w:r>
      <w:r w:rsidR="00555C37" w:rsidRPr="006303FD">
        <w:rPr>
          <w:rFonts w:eastAsia="Arial"/>
          <w:spacing w:val="1"/>
        </w:rPr>
        <w:t>Appendix C:  Medical Evaluation Samples and</w:t>
      </w:r>
      <w:r w:rsidR="002C6952">
        <w:rPr>
          <w:rFonts w:eastAsia="Arial"/>
          <w:spacing w:val="1"/>
        </w:rPr>
        <w:t xml:space="preserve"> Templates (Page</w:t>
      </w:r>
      <w:r w:rsidR="00047067">
        <w:rPr>
          <w:rFonts w:eastAsia="Arial"/>
          <w:spacing w:val="1"/>
        </w:rPr>
        <w:t>s 88</w:t>
      </w:r>
      <w:r w:rsidR="002C6952">
        <w:rPr>
          <w:rFonts w:eastAsia="Arial"/>
          <w:spacing w:val="1"/>
        </w:rPr>
        <w:t xml:space="preserve">-116) and </w:t>
      </w:r>
      <w:r w:rsidR="00555C37" w:rsidRPr="006303FD">
        <w:rPr>
          <w:rFonts w:eastAsia="Arial"/>
          <w:spacing w:val="1"/>
        </w:rPr>
        <w:t>Prehire Medical History Questionnaire (Page 90)</w:t>
      </w:r>
      <w:r w:rsidR="002C6952">
        <w:rPr>
          <w:rFonts w:eastAsia="Arial"/>
          <w:spacing w:val="1"/>
        </w:rPr>
        <w:t>.]</w:t>
      </w:r>
      <w:r w:rsidR="00870438">
        <w:rPr>
          <w:rFonts w:eastAsia="Arial"/>
          <w:spacing w:val="1"/>
        </w:rPr>
        <w:t xml:space="preserve"> </w:t>
      </w:r>
    </w:p>
    <w:p w14:paraId="21CABC0C" w14:textId="77777777" w:rsidR="00D375C9" w:rsidRDefault="00D375C9" w:rsidP="006303FD">
      <w:pPr>
        <w:jc w:val="both"/>
        <w:rPr>
          <w:rFonts w:eastAsia="Arial"/>
        </w:rPr>
      </w:pPr>
    </w:p>
    <w:p w14:paraId="799CD5B9" w14:textId="77777777" w:rsidR="004237F0" w:rsidRPr="004E7976" w:rsidRDefault="009651B8" w:rsidP="006303FD">
      <w:pPr>
        <w:jc w:val="both"/>
        <w:rPr>
          <w:rFonts w:eastAsia="Arial"/>
          <w:b/>
          <w:color w:val="1F497D"/>
          <w:u w:val="single"/>
        </w:rPr>
      </w:pPr>
      <w:hyperlink r:id="rId8" w:history="1">
        <w:r w:rsidR="004237F0" w:rsidRPr="004E7976">
          <w:rPr>
            <w:rStyle w:val="Hyperlink"/>
            <w:rFonts w:eastAsia="Arial"/>
            <w:b w:val="0"/>
            <w:color w:val="1F497D"/>
            <w:u w:val="single"/>
          </w:rPr>
          <w:t>http://iafcsafety.org/imp</w:t>
        </w:r>
        <w:r w:rsidR="004237F0" w:rsidRPr="004E7976">
          <w:rPr>
            <w:rStyle w:val="Hyperlink"/>
            <w:rFonts w:eastAsia="Arial"/>
            <w:b w:val="0"/>
            <w:color w:val="1F497D"/>
            <w:u w:val="single"/>
          </w:rPr>
          <w:t>l</w:t>
        </w:r>
        <w:r w:rsidR="004237F0" w:rsidRPr="004E7976">
          <w:rPr>
            <w:rStyle w:val="Hyperlink"/>
            <w:rFonts w:eastAsia="Arial"/>
            <w:b w:val="0"/>
            <w:color w:val="1F497D"/>
            <w:u w:val="single"/>
          </w:rPr>
          <w:t>ementing-nfpa-1582</w:t>
        </w:r>
      </w:hyperlink>
    </w:p>
    <w:p w14:paraId="10C01159" w14:textId="77777777" w:rsidR="004237F0" w:rsidRDefault="004237F0" w:rsidP="006303FD">
      <w:pPr>
        <w:jc w:val="both"/>
        <w:rPr>
          <w:rFonts w:eastAsia="Arial"/>
          <w:color w:val="1F497D"/>
          <w:u w:val="single"/>
        </w:rPr>
      </w:pPr>
    </w:p>
    <w:p w14:paraId="33662F9E" w14:textId="77777777" w:rsidR="004237F0" w:rsidRPr="004237F0" w:rsidRDefault="004237F0" w:rsidP="006303FD">
      <w:pPr>
        <w:jc w:val="both"/>
        <w:rPr>
          <w:rFonts w:eastAsia="Arial"/>
          <w:color w:val="1F497D"/>
          <w:u w:val="single"/>
        </w:rPr>
      </w:pPr>
      <w:r w:rsidRPr="004237F0">
        <w:rPr>
          <w:rFonts w:eastAsia="Arial"/>
          <w:color w:val="1F497D"/>
          <w:u w:val="single"/>
        </w:rPr>
        <w:t>http://www.firecompanies.com/MFC/public/userfiles/file/IAFC%20Safety/00_NPFA%201582_FINAL-1.pdf</w:t>
      </w:r>
    </w:p>
    <w:p w14:paraId="723D8149" w14:textId="77777777" w:rsidR="004237F0" w:rsidRPr="004E7976" w:rsidRDefault="004237F0" w:rsidP="006303FD">
      <w:pPr>
        <w:jc w:val="both"/>
        <w:rPr>
          <w:rFonts w:eastAsia="Arial"/>
          <w:b/>
        </w:rPr>
      </w:pPr>
    </w:p>
    <w:p w14:paraId="3C95B2E6" w14:textId="77777777" w:rsidR="00D375C9" w:rsidRPr="004E7976" w:rsidRDefault="009651B8" w:rsidP="006303FD">
      <w:pPr>
        <w:jc w:val="both"/>
        <w:rPr>
          <w:rFonts w:eastAsia="Arial"/>
          <w:b/>
          <w:color w:val="1F497D"/>
          <w:u w:val="single"/>
        </w:rPr>
      </w:pPr>
      <w:hyperlink r:id="rId9" w:history="1">
        <w:r w:rsidR="00D375C9" w:rsidRPr="004E7976">
          <w:rPr>
            <w:rStyle w:val="Hyperlink"/>
            <w:rFonts w:eastAsia="Arial"/>
            <w:b w:val="0"/>
            <w:color w:val="1F497D"/>
            <w:u w:val="single"/>
          </w:rPr>
          <w:t>http://www.iafc.org/Media/articlePR.cfm?ItemNumber=7292</w:t>
        </w:r>
      </w:hyperlink>
    </w:p>
    <w:p w14:paraId="55FCF240" w14:textId="77777777" w:rsidR="00135AE7" w:rsidRPr="006303FD" w:rsidRDefault="00135AE7" w:rsidP="006303FD">
      <w:pPr>
        <w:jc w:val="both"/>
        <w:rPr>
          <w:rFonts w:eastAsia="Arial"/>
        </w:rPr>
      </w:pPr>
    </w:p>
    <w:p w14:paraId="63E67324" w14:textId="77777777" w:rsidR="00E7292F" w:rsidRPr="006303FD" w:rsidRDefault="00E7292F" w:rsidP="006303FD">
      <w:pPr>
        <w:jc w:val="both"/>
        <w:rPr>
          <w:rFonts w:eastAsia="Arial"/>
        </w:rPr>
      </w:pPr>
      <w:r w:rsidRPr="006303FD">
        <w:rPr>
          <w:rFonts w:eastAsia="Arial"/>
        </w:rPr>
        <w:tab/>
      </w:r>
    </w:p>
    <w:p w14:paraId="1ADC0984" w14:textId="77777777" w:rsidR="00B608A9" w:rsidRDefault="00B608A9" w:rsidP="006303FD">
      <w:pPr>
        <w:jc w:val="both"/>
      </w:pPr>
      <w:r w:rsidRPr="006303FD">
        <w:t>C</w:t>
      </w:r>
      <w:r w:rsidRPr="006303FD">
        <w:rPr>
          <w:spacing w:val="1"/>
        </w:rPr>
        <w:t>O</w:t>
      </w:r>
      <w:r w:rsidRPr="006303FD">
        <w:t>N</w:t>
      </w:r>
      <w:r w:rsidRPr="006303FD">
        <w:rPr>
          <w:spacing w:val="1"/>
        </w:rPr>
        <w:t>F</w:t>
      </w:r>
      <w:r w:rsidRPr="006303FD">
        <w:rPr>
          <w:spacing w:val="-1"/>
        </w:rPr>
        <w:t>I</w:t>
      </w:r>
      <w:r w:rsidRPr="006303FD">
        <w:t>D</w:t>
      </w:r>
      <w:r w:rsidRPr="006303FD">
        <w:rPr>
          <w:spacing w:val="-1"/>
        </w:rPr>
        <w:t>E</w:t>
      </w:r>
      <w:r w:rsidRPr="006303FD">
        <w:t>N</w:t>
      </w:r>
      <w:r w:rsidRPr="006303FD">
        <w:rPr>
          <w:spacing w:val="2"/>
        </w:rPr>
        <w:t>T</w:t>
      </w:r>
      <w:r w:rsidRPr="006303FD">
        <w:rPr>
          <w:spacing w:val="-1"/>
        </w:rPr>
        <w:t>I</w:t>
      </w:r>
      <w:r w:rsidRPr="006303FD">
        <w:rPr>
          <w:spacing w:val="2"/>
        </w:rPr>
        <w:t>A</w:t>
      </w:r>
      <w:r w:rsidRPr="006303FD">
        <w:rPr>
          <w:spacing w:val="-1"/>
        </w:rPr>
        <w:t>L</w:t>
      </w:r>
      <w:r w:rsidRPr="006303FD">
        <w:rPr>
          <w:spacing w:val="2"/>
        </w:rPr>
        <w:t>I</w:t>
      </w:r>
      <w:r w:rsidRPr="006303FD">
        <w:rPr>
          <w:spacing w:val="-1"/>
        </w:rPr>
        <w:t>T</w:t>
      </w:r>
      <w:r w:rsidRPr="006303FD">
        <w:t>Y</w:t>
      </w:r>
    </w:p>
    <w:p w14:paraId="0665D3D7" w14:textId="77777777" w:rsidR="002C6952" w:rsidRDefault="002602B8" w:rsidP="006303FD">
      <w:pPr>
        <w:jc w:val="both"/>
      </w:pPr>
      <w:r>
        <w:t>M</w:t>
      </w:r>
      <w:r w:rsidR="002C6952">
        <w:t xml:space="preserve">edical and other </w:t>
      </w:r>
      <w:r>
        <w:t xml:space="preserve">personal </w:t>
      </w:r>
      <w:r w:rsidR="002C6952">
        <w:t xml:space="preserve">information </w:t>
      </w:r>
      <w:r w:rsidR="002C6952" w:rsidRPr="006303FD">
        <w:rPr>
          <w:spacing w:val="1"/>
        </w:rPr>
        <w:t>d</w:t>
      </w:r>
      <w:r w:rsidR="002C6952" w:rsidRPr="006303FD">
        <w:t>esignated</w:t>
      </w:r>
      <w:r w:rsidR="002C6952" w:rsidRPr="006303FD">
        <w:rPr>
          <w:spacing w:val="-6"/>
        </w:rPr>
        <w:t xml:space="preserve"> </w:t>
      </w:r>
      <w:r w:rsidR="002C6952" w:rsidRPr="006303FD">
        <w:t>as</w:t>
      </w:r>
      <w:r w:rsidR="002C6952" w:rsidRPr="006303FD">
        <w:rPr>
          <w:spacing w:val="-2"/>
        </w:rPr>
        <w:t xml:space="preserve"> </w:t>
      </w:r>
      <w:r w:rsidR="002C6952" w:rsidRPr="006303FD">
        <w:rPr>
          <w:spacing w:val="3"/>
        </w:rPr>
        <w:t>"</w:t>
      </w:r>
      <w:r w:rsidR="002C6952" w:rsidRPr="006303FD">
        <w:t>C</w:t>
      </w:r>
      <w:r w:rsidR="002C6952" w:rsidRPr="006303FD">
        <w:rPr>
          <w:spacing w:val="1"/>
        </w:rPr>
        <w:t>on</w:t>
      </w:r>
      <w:r w:rsidR="002C6952" w:rsidRPr="006303FD">
        <w:rPr>
          <w:spacing w:val="-2"/>
        </w:rPr>
        <w:t>f</w:t>
      </w:r>
      <w:r w:rsidR="002C6952" w:rsidRPr="006303FD">
        <w:t>i</w:t>
      </w:r>
      <w:r w:rsidR="002C6952" w:rsidRPr="006303FD">
        <w:rPr>
          <w:spacing w:val="1"/>
        </w:rPr>
        <w:t>d</w:t>
      </w:r>
      <w:r w:rsidR="002C6952" w:rsidRPr="006303FD">
        <w:t>en</w:t>
      </w:r>
      <w:r w:rsidR="002C6952" w:rsidRPr="006303FD">
        <w:rPr>
          <w:spacing w:val="2"/>
        </w:rPr>
        <w:t>t</w:t>
      </w:r>
      <w:r w:rsidR="002C6952" w:rsidRPr="006303FD">
        <w:t>i</w:t>
      </w:r>
      <w:r w:rsidR="002C6952" w:rsidRPr="006303FD">
        <w:rPr>
          <w:spacing w:val="2"/>
        </w:rPr>
        <w:t>a</w:t>
      </w:r>
      <w:r w:rsidR="002C6952" w:rsidRPr="006303FD">
        <w:t>l and</w:t>
      </w:r>
      <w:r w:rsidR="002C6952" w:rsidRPr="006303FD">
        <w:rPr>
          <w:spacing w:val="-2"/>
        </w:rPr>
        <w:t xml:space="preserve"> </w:t>
      </w:r>
      <w:r w:rsidR="002C6952" w:rsidRPr="006303FD">
        <w:rPr>
          <w:spacing w:val="2"/>
        </w:rPr>
        <w:t>P</w:t>
      </w:r>
      <w:r w:rsidR="002C6952" w:rsidRPr="006303FD">
        <w:rPr>
          <w:spacing w:val="1"/>
        </w:rPr>
        <w:t>ro</w:t>
      </w:r>
      <w:r w:rsidR="002C6952" w:rsidRPr="006303FD">
        <w:t>p</w:t>
      </w:r>
      <w:r w:rsidR="002C6952" w:rsidRPr="006303FD">
        <w:rPr>
          <w:spacing w:val="1"/>
        </w:rPr>
        <w:t>r</w:t>
      </w:r>
      <w:r w:rsidR="002C6952" w:rsidRPr="006303FD">
        <w:t>ieta</w:t>
      </w:r>
      <w:r w:rsidR="002C6952" w:rsidRPr="006303FD">
        <w:rPr>
          <w:spacing w:val="1"/>
        </w:rPr>
        <w:t>r</w:t>
      </w:r>
      <w:r w:rsidR="002C6952" w:rsidRPr="006303FD">
        <w:rPr>
          <w:spacing w:val="-4"/>
        </w:rPr>
        <w:t>y</w:t>
      </w:r>
      <w:r w:rsidR="002C6952">
        <w:rPr>
          <w:spacing w:val="-4"/>
        </w:rPr>
        <w:t>”</w:t>
      </w:r>
      <w:r w:rsidR="002C6952">
        <w:t xml:space="preserve"> must not be </w:t>
      </w:r>
      <w:r w:rsidR="00B608A9" w:rsidRPr="006303FD">
        <w:rPr>
          <w:spacing w:val="1"/>
        </w:rPr>
        <w:t>d</w:t>
      </w:r>
      <w:r w:rsidR="00B608A9" w:rsidRPr="006303FD">
        <w:t>u</w:t>
      </w:r>
      <w:r w:rsidR="00B608A9" w:rsidRPr="006303FD">
        <w:rPr>
          <w:spacing w:val="1"/>
        </w:rPr>
        <w:t>p</w:t>
      </w:r>
      <w:r w:rsidR="00B608A9" w:rsidRPr="006303FD">
        <w:t>licat</w:t>
      </w:r>
      <w:r w:rsidR="002C6952">
        <w:rPr>
          <w:spacing w:val="2"/>
        </w:rPr>
        <w:t>ed</w:t>
      </w:r>
      <w:r w:rsidR="00B608A9" w:rsidRPr="006303FD">
        <w:rPr>
          <w:spacing w:val="-10"/>
        </w:rPr>
        <w:t xml:space="preserve"> </w:t>
      </w:r>
      <w:r w:rsidR="00840AA7" w:rsidRPr="006303FD">
        <w:rPr>
          <w:spacing w:val="1"/>
        </w:rPr>
        <w:t>o</w:t>
      </w:r>
      <w:r w:rsidR="00840AA7" w:rsidRPr="006303FD">
        <w:t xml:space="preserve">r </w:t>
      </w:r>
      <w:r w:rsidR="00840AA7" w:rsidRPr="006303FD">
        <w:rPr>
          <w:spacing w:val="-7"/>
        </w:rPr>
        <w:t>disclosed</w:t>
      </w:r>
      <w:r w:rsidR="009C7B71">
        <w:rPr>
          <w:spacing w:val="-7"/>
        </w:rPr>
        <w:t xml:space="preserve"> </w:t>
      </w:r>
      <w:r w:rsidR="002C6952">
        <w:rPr>
          <w:spacing w:val="1"/>
        </w:rPr>
        <w:t>in any form and must to be</w:t>
      </w:r>
      <w:r w:rsidR="00B608A9" w:rsidRPr="006303FD">
        <w:t xml:space="preserve"> </w:t>
      </w:r>
      <w:r w:rsidR="00B608A9" w:rsidRPr="006303FD">
        <w:rPr>
          <w:spacing w:val="1"/>
        </w:rPr>
        <w:t>pro</w:t>
      </w:r>
      <w:r w:rsidR="00B608A9" w:rsidRPr="006303FD">
        <w:t>tect</w:t>
      </w:r>
      <w:r w:rsidR="00B608A9" w:rsidRPr="006303FD">
        <w:rPr>
          <w:spacing w:val="1"/>
        </w:rPr>
        <w:t>e</w:t>
      </w:r>
      <w:r w:rsidR="00B608A9" w:rsidRPr="006303FD">
        <w:t>d</w:t>
      </w:r>
      <w:r w:rsidR="00B608A9" w:rsidRPr="006303FD">
        <w:rPr>
          <w:spacing w:val="-8"/>
        </w:rPr>
        <w:t xml:space="preserve"> </w:t>
      </w:r>
      <w:r w:rsidR="002C6952">
        <w:rPr>
          <w:spacing w:val="-8"/>
        </w:rPr>
        <w:t xml:space="preserve">in </w:t>
      </w:r>
      <w:r w:rsidR="009C7B71">
        <w:rPr>
          <w:spacing w:val="-8"/>
        </w:rPr>
        <w:t xml:space="preserve">accordance with </w:t>
      </w:r>
      <w:r w:rsidR="002C6952">
        <w:rPr>
          <w:spacing w:val="-8"/>
        </w:rPr>
        <w:t>the</w:t>
      </w:r>
      <w:r w:rsidR="00B608A9" w:rsidRPr="006303FD">
        <w:rPr>
          <w:spacing w:val="-5"/>
        </w:rPr>
        <w:t xml:space="preserve"> </w:t>
      </w:r>
      <w:r w:rsidR="00B608A9" w:rsidRPr="006303FD">
        <w:t>H</w:t>
      </w:r>
      <w:r w:rsidR="00B608A9" w:rsidRPr="006303FD">
        <w:rPr>
          <w:spacing w:val="1"/>
        </w:rPr>
        <w:t>I</w:t>
      </w:r>
      <w:r w:rsidR="00B608A9" w:rsidRPr="006303FD">
        <w:rPr>
          <w:spacing w:val="4"/>
        </w:rPr>
        <w:t>P</w:t>
      </w:r>
      <w:r w:rsidR="00B608A9" w:rsidRPr="006303FD">
        <w:rPr>
          <w:spacing w:val="6"/>
        </w:rPr>
        <w:t>A</w:t>
      </w:r>
      <w:r w:rsidR="00B608A9" w:rsidRPr="006303FD">
        <w:t>A</w:t>
      </w:r>
      <w:r w:rsidR="00B608A9" w:rsidRPr="006303FD">
        <w:rPr>
          <w:spacing w:val="-8"/>
        </w:rPr>
        <w:t xml:space="preserve"> </w:t>
      </w:r>
      <w:r w:rsidR="00B608A9" w:rsidRPr="006303FD">
        <w:t>l</w:t>
      </w:r>
      <w:r w:rsidR="00B608A9" w:rsidRPr="006303FD">
        <w:rPr>
          <w:spacing w:val="2"/>
        </w:rPr>
        <w:t>a</w:t>
      </w:r>
      <w:r w:rsidR="00B608A9" w:rsidRPr="006303FD">
        <w:rPr>
          <w:spacing w:val="-2"/>
        </w:rPr>
        <w:t>w</w:t>
      </w:r>
      <w:r w:rsidR="002C6952">
        <w:t>s</w:t>
      </w:r>
      <w:r w:rsidR="00840AA7">
        <w:t>.</w:t>
      </w:r>
      <w:r w:rsidR="00840AA7" w:rsidRPr="00840AA7">
        <w:rPr>
          <w:spacing w:val="-2"/>
        </w:rPr>
        <w:t xml:space="preserve"> </w:t>
      </w:r>
      <w:r w:rsidR="00840AA7">
        <w:rPr>
          <w:spacing w:val="-2"/>
        </w:rPr>
        <w:t xml:space="preserve"> If disclosure of medical and confidential information for evaluation purposes is required to anyone other than the department’s fire chief, this person/entity must request and receive each individual’s specific written authorization. If written authorization is not received, all relevant, legal aspects must be followed to obtain this information.</w:t>
      </w:r>
      <w:r w:rsidR="002C6952">
        <w:t xml:space="preserve"> </w:t>
      </w:r>
      <w:r w:rsidR="00045371">
        <w:t>“</w:t>
      </w:r>
      <w:r w:rsidR="00B608A9" w:rsidRPr="006303FD">
        <w:t>C</w:t>
      </w:r>
      <w:r w:rsidR="00B608A9" w:rsidRPr="006303FD">
        <w:rPr>
          <w:spacing w:val="1"/>
        </w:rPr>
        <w:t>on</w:t>
      </w:r>
      <w:r w:rsidR="00B608A9" w:rsidRPr="006303FD">
        <w:rPr>
          <w:spacing w:val="-2"/>
        </w:rPr>
        <w:t>f</w:t>
      </w:r>
      <w:r w:rsidR="00B608A9" w:rsidRPr="006303FD">
        <w:t>i</w:t>
      </w:r>
      <w:r w:rsidR="00B608A9" w:rsidRPr="006303FD">
        <w:rPr>
          <w:spacing w:val="1"/>
        </w:rPr>
        <w:t>d</w:t>
      </w:r>
      <w:r w:rsidR="00B608A9" w:rsidRPr="006303FD">
        <w:t>e</w:t>
      </w:r>
      <w:r w:rsidR="00B608A9" w:rsidRPr="006303FD">
        <w:rPr>
          <w:spacing w:val="1"/>
        </w:rPr>
        <w:t>n</w:t>
      </w:r>
      <w:r w:rsidR="00B608A9" w:rsidRPr="006303FD">
        <w:t>tial</w:t>
      </w:r>
      <w:r w:rsidR="00B608A9" w:rsidRPr="006303FD">
        <w:rPr>
          <w:spacing w:val="-11"/>
        </w:rPr>
        <w:t xml:space="preserve"> </w:t>
      </w:r>
      <w:r w:rsidR="00B608A9" w:rsidRPr="006303FD">
        <w:rPr>
          <w:spacing w:val="1"/>
        </w:rPr>
        <w:t>an</w:t>
      </w:r>
      <w:r w:rsidR="00B608A9" w:rsidRPr="006303FD">
        <w:t>d</w:t>
      </w:r>
      <w:r w:rsidR="00B608A9" w:rsidRPr="006303FD">
        <w:rPr>
          <w:spacing w:val="-2"/>
        </w:rPr>
        <w:t xml:space="preserve"> </w:t>
      </w:r>
      <w:r w:rsidR="00B608A9" w:rsidRPr="006303FD">
        <w:rPr>
          <w:spacing w:val="2"/>
        </w:rPr>
        <w:t>P</w:t>
      </w:r>
      <w:r w:rsidR="00B608A9" w:rsidRPr="006303FD">
        <w:rPr>
          <w:spacing w:val="-2"/>
        </w:rPr>
        <w:t>r</w:t>
      </w:r>
      <w:r w:rsidR="00B608A9" w:rsidRPr="006303FD">
        <w:rPr>
          <w:spacing w:val="1"/>
        </w:rPr>
        <w:t>opr</w:t>
      </w:r>
      <w:r w:rsidR="00B608A9" w:rsidRPr="006303FD">
        <w:t>ieta</w:t>
      </w:r>
      <w:r w:rsidR="00B608A9" w:rsidRPr="006303FD">
        <w:rPr>
          <w:spacing w:val="1"/>
        </w:rPr>
        <w:t>r</w:t>
      </w:r>
      <w:r w:rsidR="00B608A9" w:rsidRPr="006303FD">
        <w:rPr>
          <w:spacing w:val="-4"/>
        </w:rPr>
        <w:t>y</w:t>
      </w:r>
      <w:r w:rsidR="00B608A9" w:rsidRPr="006303FD">
        <w:t>”</w:t>
      </w:r>
      <w:r w:rsidR="00B608A9" w:rsidRPr="006303FD">
        <w:rPr>
          <w:spacing w:val="-9"/>
        </w:rPr>
        <w:t xml:space="preserve"> </w:t>
      </w:r>
      <w:r w:rsidR="00B608A9" w:rsidRPr="006303FD">
        <w:t>i</w:t>
      </w:r>
      <w:r w:rsidR="00B608A9" w:rsidRPr="006303FD">
        <w:rPr>
          <w:spacing w:val="1"/>
        </w:rPr>
        <w:t>n</w:t>
      </w:r>
      <w:r w:rsidR="00B608A9" w:rsidRPr="006303FD">
        <w:rPr>
          <w:spacing w:val="-2"/>
        </w:rPr>
        <w:t>f</w:t>
      </w:r>
      <w:r w:rsidR="00B608A9" w:rsidRPr="006303FD">
        <w:rPr>
          <w:spacing w:val="1"/>
        </w:rPr>
        <w:t>o</w:t>
      </w:r>
      <w:r w:rsidR="00B608A9" w:rsidRPr="006303FD">
        <w:rPr>
          <w:spacing w:val="3"/>
        </w:rPr>
        <w:t>r</w:t>
      </w:r>
      <w:r w:rsidR="00B608A9" w:rsidRPr="006303FD">
        <w:rPr>
          <w:spacing w:val="-4"/>
        </w:rPr>
        <w:t>m</w:t>
      </w:r>
      <w:r w:rsidR="00B608A9" w:rsidRPr="006303FD">
        <w:t>ati</w:t>
      </w:r>
      <w:r w:rsidR="00B608A9" w:rsidRPr="006303FD">
        <w:rPr>
          <w:spacing w:val="11"/>
        </w:rPr>
        <w:t>o</w:t>
      </w:r>
      <w:r w:rsidR="00B608A9" w:rsidRPr="006303FD">
        <w:t>n</w:t>
      </w:r>
      <w:r w:rsidR="00B608A9" w:rsidRPr="006303FD">
        <w:rPr>
          <w:spacing w:val="-10"/>
        </w:rPr>
        <w:t xml:space="preserve"> </w:t>
      </w:r>
      <w:r w:rsidR="00B608A9" w:rsidRPr="006303FD">
        <w:rPr>
          <w:spacing w:val="1"/>
        </w:rPr>
        <w:t>do</w:t>
      </w:r>
      <w:r w:rsidR="00B608A9" w:rsidRPr="006303FD">
        <w:t>es</w:t>
      </w:r>
      <w:r w:rsidR="00B608A9" w:rsidRPr="006303FD">
        <w:rPr>
          <w:spacing w:val="-3"/>
        </w:rPr>
        <w:t xml:space="preserve"> </w:t>
      </w:r>
      <w:r w:rsidR="00B608A9" w:rsidRPr="006303FD">
        <w:t>n</w:t>
      </w:r>
      <w:r w:rsidR="00B608A9" w:rsidRPr="006303FD">
        <w:rPr>
          <w:spacing w:val="1"/>
        </w:rPr>
        <w:t>o</w:t>
      </w:r>
      <w:r w:rsidR="00B608A9" w:rsidRPr="006303FD">
        <w:t>t inc</w:t>
      </w:r>
      <w:r w:rsidR="00B608A9" w:rsidRPr="006303FD">
        <w:rPr>
          <w:spacing w:val="2"/>
        </w:rPr>
        <w:t>l</w:t>
      </w:r>
      <w:r w:rsidR="00B608A9" w:rsidRPr="006303FD">
        <w:t>u</w:t>
      </w:r>
      <w:r w:rsidR="00B608A9" w:rsidRPr="006303FD">
        <w:rPr>
          <w:spacing w:val="1"/>
        </w:rPr>
        <w:t>d</w:t>
      </w:r>
      <w:r w:rsidR="00B608A9" w:rsidRPr="006303FD">
        <w:t>e</w:t>
      </w:r>
      <w:r w:rsidR="00B608A9" w:rsidRPr="006303FD">
        <w:rPr>
          <w:spacing w:val="-5"/>
        </w:rPr>
        <w:t xml:space="preserve"> </w:t>
      </w:r>
      <w:r w:rsidR="00B608A9" w:rsidRPr="006303FD">
        <w:t>i</w:t>
      </w:r>
      <w:r w:rsidR="00B608A9" w:rsidRPr="006303FD">
        <w:rPr>
          <w:spacing w:val="1"/>
        </w:rPr>
        <w:t>d</w:t>
      </w:r>
      <w:r w:rsidR="00B608A9" w:rsidRPr="006303FD">
        <w:t>e</w:t>
      </w:r>
      <w:r w:rsidR="00B608A9" w:rsidRPr="006303FD">
        <w:rPr>
          <w:spacing w:val="1"/>
        </w:rPr>
        <w:t>a</w:t>
      </w:r>
      <w:r w:rsidR="00B608A9" w:rsidRPr="006303FD">
        <w:t>s,</w:t>
      </w:r>
      <w:r w:rsidR="00B608A9" w:rsidRPr="006303FD">
        <w:rPr>
          <w:spacing w:val="-4"/>
        </w:rPr>
        <w:t xml:space="preserve"> </w:t>
      </w:r>
      <w:r w:rsidR="00B608A9" w:rsidRPr="006303FD">
        <w:t>c</w:t>
      </w:r>
      <w:r w:rsidR="00B608A9" w:rsidRPr="006303FD">
        <w:rPr>
          <w:spacing w:val="1"/>
        </w:rPr>
        <w:t>o</w:t>
      </w:r>
      <w:r w:rsidR="00B608A9" w:rsidRPr="006303FD">
        <w:t>nc</w:t>
      </w:r>
      <w:r w:rsidR="00B608A9" w:rsidRPr="006303FD">
        <w:rPr>
          <w:spacing w:val="1"/>
        </w:rPr>
        <w:t>ep</w:t>
      </w:r>
      <w:r w:rsidR="00B608A9" w:rsidRPr="006303FD">
        <w:t>ts,</w:t>
      </w:r>
      <w:r w:rsidR="00B608A9" w:rsidRPr="006303FD">
        <w:rPr>
          <w:spacing w:val="-4"/>
        </w:rPr>
        <w:t xml:space="preserve"> </w:t>
      </w:r>
      <w:r w:rsidR="00840AA7" w:rsidRPr="006303FD">
        <w:rPr>
          <w:spacing w:val="1"/>
        </w:rPr>
        <w:t>k</w:t>
      </w:r>
      <w:r w:rsidR="00840AA7" w:rsidRPr="006303FD">
        <w:t>n</w:t>
      </w:r>
      <w:r w:rsidR="00840AA7" w:rsidRPr="006303FD">
        <w:rPr>
          <w:spacing w:val="3"/>
        </w:rPr>
        <w:t>o</w:t>
      </w:r>
      <w:r w:rsidR="00840AA7" w:rsidRPr="006303FD">
        <w:rPr>
          <w:spacing w:val="-2"/>
        </w:rPr>
        <w:t>wledge</w:t>
      </w:r>
      <w:r w:rsidR="00B608A9" w:rsidRPr="006303FD">
        <w:t>,</w:t>
      </w:r>
      <w:r w:rsidR="00B608A9" w:rsidRPr="006303FD">
        <w:rPr>
          <w:spacing w:val="-7"/>
        </w:rPr>
        <w:t xml:space="preserve"> </w:t>
      </w:r>
      <w:r w:rsidR="00B608A9" w:rsidRPr="006303FD">
        <w:rPr>
          <w:spacing w:val="1"/>
        </w:rPr>
        <w:t>o</w:t>
      </w:r>
      <w:r w:rsidR="00B608A9" w:rsidRPr="006303FD">
        <w:t>r tec</w:t>
      </w:r>
      <w:r w:rsidR="00B608A9" w:rsidRPr="006303FD">
        <w:rPr>
          <w:spacing w:val="2"/>
        </w:rPr>
        <w:t>h</w:t>
      </w:r>
      <w:r w:rsidR="00B608A9" w:rsidRPr="006303FD">
        <w:t>ni</w:t>
      </w:r>
      <w:r w:rsidR="00B608A9" w:rsidRPr="006303FD">
        <w:rPr>
          <w:spacing w:val="1"/>
        </w:rPr>
        <w:t>q</w:t>
      </w:r>
      <w:r w:rsidR="00B608A9" w:rsidRPr="006303FD">
        <w:t>u</w:t>
      </w:r>
      <w:r w:rsidR="00B608A9" w:rsidRPr="006303FD">
        <w:rPr>
          <w:spacing w:val="3"/>
        </w:rPr>
        <w:t>e</w:t>
      </w:r>
      <w:r w:rsidR="00B608A9" w:rsidRPr="006303FD">
        <w:t>s</w:t>
      </w:r>
      <w:r w:rsidR="00B608A9" w:rsidRPr="006303FD">
        <w:rPr>
          <w:spacing w:val="-9"/>
        </w:rPr>
        <w:t xml:space="preserve"> </w:t>
      </w:r>
      <w:r w:rsidR="00B608A9" w:rsidRPr="006303FD">
        <w:rPr>
          <w:spacing w:val="1"/>
        </w:rPr>
        <w:t>r</w:t>
      </w:r>
      <w:r w:rsidR="00B608A9" w:rsidRPr="006303FD">
        <w:t>elat</w:t>
      </w:r>
      <w:r w:rsidR="00B608A9" w:rsidRPr="006303FD">
        <w:rPr>
          <w:spacing w:val="1"/>
        </w:rPr>
        <w:t>e</w:t>
      </w:r>
      <w:r w:rsidR="00B608A9" w:rsidRPr="006303FD">
        <w:t>d</w:t>
      </w:r>
      <w:r w:rsidR="00B608A9" w:rsidRPr="006303FD">
        <w:rPr>
          <w:spacing w:val="-4"/>
        </w:rPr>
        <w:t xml:space="preserve"> </w:t>
      </w:r>
      <w:r w:rsidR="00B608A9" w:rsidRPr="006303FD">
        <w:t>to i</w:t>
      </w:r>
      <w:r w:rsidR="00B608A9" w:rsidRPr="006303FD">
        <w:rPr>
          <w:spacing w:val="1"/>
        </w:rPr>
        <w:t>n</w:t>
      </w:r>
      <w:r w:rsidR="00B608A9" w:rsidRPr="006303FD">
        <w:rPr>
          <w:spacing w:val="-2"/>
        </w:rPr>
        <w:t>f</w:t>
      </w:r>
      <w:r w:rsidR="00B608A9" w:rsidRPr="006303FD">
        <w:rPr>
          <w:spacing w:val="1"/>
        </w:rPr>
        <w:t>o</w:t>
      </w:r>
      <w:r w:rsidR="00B608A9" w:rsidRPr="006303FD">
        <w:rPr>
          <w:spacing w:val="3"/>
        </w:rPr>
        <w:t>r</w:t>
      </w:r>
      <w:r w:rsidR="00B608A9" w:rsidRPr="006303FD">
        <w:rPr>
          <w:spacing w:val="-4"/>
        </w:rPr>
        <w:t>m</w:t>
      </w:r>
      <w:r w:rsidR="00B608A9" w:rsidRPr="006303FD">
        <w:t>ati</w:t>
      </w:r>
      <w:r w:rsidR="00B608A9" w:rsidRPr="006303FD">
        <w:rPr>
          <w:spacing w:val="1"/>
        </w:rPr>
        <w:t>o</w:t>
      </w:r>
      <w:r w:rsidR="00B608A9" w:rsidRPr="006303FD">
        <w:t>n</w:t>
      </w:r>
      <w:r w:rsidR="00B608A9" w:rsidRPr="006303FD">
        <w:rPr>
          <w:spacing w:val="-10"/>
        </w:rPr>
        <w:t xml:space="preserve"> </w:t>
      </w:r>
      <w:r w:rsidR="00B608A9" w:rsidRPr="006303FD">
        <w:rPr>
          <w:spacing w:val="2"/>
        </w:rPr>
        <w:t>t</w:t>
      </w:r>
      <w:r w:rsidR="00B608A9" w:rsidRPr="006303FD">
        <w:t>hat,</w:t>
      </w:r>
      <w:r w:rsidR="00B608A9" w:rsidRPr="006303FD">
        <w:rPr>
          <w:spacing w:val="-3"/>
        </w:rPr>
        <w:t xml:space="preserve"> </w:t>
      </w:r>
      <w:r w:rsidR="00B608A9" w:rsidRPr="006303FD">
        <w:t xml:space="preserve">at </w:t>
      </w:r>
      <w:r w:rsidR="00B608A9" w:rsidRPr="006303FD">
        <w:rPr>
          <w:spacing w:val="2"/>
        </w:rPr>
        <w:t>t</w:t>
      </w:r>
      <w:r w:rsidR="00B608A9" w:rsidRPr="006303FD">
        <w:t>he t</w:t>
      </w:r>
      <w:r w:rsidR="00B608A9" w:rsidRPr="006303FD">
        <w:rPr>
          <w:spacing w:val="2"/>
        </w:rPr>
        <w:t>i</w:t>
      </w:r>
      <w:r w:rsidR="00B608A9" w:rsidRPr="006303FD">
        <w:t>me</w:t>
      </w:r>
      <w:r w:rsidR="00B608A9" w:rsidRPr="006303FD">
        <w:rPr>
          <w:spacing w:val="-3"/>
        </w:rPr>
        <w:t xml:space="preserve"> </w:t>
      </w:r>
      <w:r w:rsidR="00B608A9" w:rsidRPr="006303FD">
        <w:rPr>
          <w:spacing w:val="1"/>
        </w:rPr>
        <w:t>o</w:t>
      </w:r>
      <w:r w:rsidR="00B608A9" w:rsidRPr="006303FD">
        <w:t xml:space="preserve">f </w:t>
      </w:r>
      <w:r w:rsidR="00B608A9" w:rsidRPr="006303FD">
        <w:rPr>
          <w:spacing w:val="1"/>
        </w:rPr>
        <w:t>d</w:t>
      </w:r>
      <w:r w:rsidR="00B608A9" w:rsidRPr="006303FD">
        <w:t>iscl</w:t>
      </w:r>
      <w:r w:rsidR="00B608A9" w:rsidRPr="006303FD">
        <w:rPr>
          <w:spacing w:val="1"/>
        </w:rPr>
        <w:t>o</w:t>
      </w:r>
      <w:r w:rsidR="00B608A9" w:rsidRPr="006303FD">
        <w:t>su</w:t>
      </w:r>
      <w:r w:rsidR="00B608A9" w:rsidRPr="006303FD">
        <w:rPr>
          <w:spacing w:val="1"/>
        </w:rPr>
        <w:t>r</w:t>
      </w:r>
      <w:r w:rsidR="00B608A9" w:rsidRPr="006303FD">
        <w:t>e,</w:t>
      </w:r>
      <w:r w:rsidR="00B608A9" w:rsidRPr="006303FD">
        <w:rPr>
          <w:spacing w:val="-8"/>
        </w:rPr>
        <w:t xml:space="preserve"> </w:t>
      </w:r>
      <w:r w:rsidR="00B608A9" w:rsidRPr="006303FD">
        <w:t>is</w:t>
      </w:r>
      <w:r w:rsidR="00B608A9" w:rsidRPr="006303FD">
        <w:rPr>
          <w:spacing w:val="-2"/>
        </w:rPr>
        <w:t xml:space="preserve"> </w:t>
      </w:r>
      <w:r w:rsidR="00B608A9" w:rsidRPr="006303FD">
        <w:rPr>
          <w:spacing w:val="2"/>
        </w:rPr>
        <w:t>i</w:t>
      </w:r>
      <w:r w:rsidR="00B608A9" w:rsidRPr="006303FD">
        <w:t>n</w:t>
      </w:r>
      <w:r w:rsidR="00B608A9" w:rsidRPr="006303FD">
        <w:rPr>
          <w:spacing w:val="-3"/>
        </w:rPr>
        <w:t xml:space="preserve"> </w:t>
      </w:r>
      <w:r w:rsidR="00B608A9" w:rsidRPr="006303FD">
        <w:t xml:space="preserve">the </w:t>
      </w:r>
      <w:r w:rsidR="00B608A9" w:rsidRPr="006303FD">
        <w:rPr>
          <w:spacing w:val="1"/>
        </w:rPr>
        <w:t>p</w:t>
      </w:r>
      <w:r w:rsidR="00B608A9" w:rsidRPr="006303FD">
        <w:t>u</w:t>
      </w:r>
      <w:r w:rsidR="00B608A9" w:rsidRPr="006303FD">
        <w:rPr>
          <w:spacing w:val="1"/>
        </w:rPr>
        <w:t>b</w:t>
      </w:r>
      <w:r w:rsidR="00B608A9" w:rsidRPr="006303FD">
        <w:t>lic</w:t>
      </w:r>
      <w:r w:rsidR="00555C37" w:rsidRPr="006303FD">
        <w:t xml:space="preserve"> </w:t>
      </w:r>
      <w:r w:rsidR="00B608A9" w:rsidRPr="006303FD">
        <w:rPr>
          <w:spacing w:val="1"/>
        </w:rPr>
        <w:t>do</w:t>
      </w:r>
      <w:r w:rsidR="00B608A9" w:rsidRPr="006303FD">
        <w:rPr>
          <w:spacing w:val="-4"/>
        </w:rPr>
        <w:t>m</w:t>
      </w:r>
      <w:r w:rsidR="00B608A9" w:rsidRPr="006303FD">
        <w:t>a</w:t>
      </w:r>
      <w:r w:rsidR="00B608A9" w:rsidRPr="006303FD">
        <w:rPr>
          <w:spacing w:val="2"/>
        </w:rPr>
        <w:t>i</w:t>
      </w:r>
      <w:r w:rsidR="00B608A9" w:rsidRPr="006303FD">
        <w:t>n</w:t>
      </w:r>
      <w:r w:rsidR="00B608A9" w:rsidRPr="006303FD">
        <w:rPr>
          <w:spacing w:val="-7"/>
        </w:rPr>
        <w:t xml:space="preserve"> </w:t>
      </w:r>
      <w:r w:rsidR="00B608A9" w:rsidRPr="006303FD">
        <w:rPr>
          <w:spacing w:val="1"/>
        </w:rPr>
        <w:t>u</w:t>
      </w:r>
      <w:r w:rsidR="00B608A9" w:rsidRPr="006303FD">
        <w:t>nl</w:t>
      </w:r>
      <w:r w:rsidR="00B608A9" w:rsidRPr="006303FD">
        <w:rPr>
          <w:spacing w:val="2"/>
        </w:rPr>
        <w:t>e</w:t>
      </w:r>
      <w:r w:rsidR="00B608A9" w:rsidRPr="006303FD">
        <w:t>ss</w:t>
      </w:r>
      <w:r w:rsidR="00B608A9" w:rsidRPr="006303FD">
        <w:rPr>
          <w:spacing w:val="-5"/>
        </w:rPr>
        <w:t xml:space="preserve"> </w:t>
      </w:r>
      <w:r w:rsidR="00B608A9" w:rsidRPr="006303FD">
        <w:rPr>
          <w:spacing w:val="2"/>
        </w:rPr>
        <w:t>t</w:t>
      </w:r>
      <w:r w:rsidR="00B608A9" w:rsidRPr="006303FD">
        <w:t>he ent</w:t>
      </w:r>
      <w:r w:rsidR="00B608A9" w:rsidRPr="006303FD">
        <w:rPr>
          <w:spacing w:val="3"/>
        </w:rPr>
        <w:t>r</w:t>
      </w:r>
      <w:r w:rsidR="00B608A9" w:rsidRPr="006303FD">
        <w:t>y</w:t>
      </w:r>
      <w:r w:rsidR="00B608A9" w:rsidRPr="006303FD">
        <w:rPr>
          <w:spacing w:val="-5"/>
        </w:rPr>
        <w:t xml:space="preserve"> </w:t>
      </w:r>
      <w:r w:rsidR="00B608A9" w:rsidRPr="006303FD">
        <w:rPr>
          <w:spacing w:val="1"/>
        </w:rPr>
        <w:t>o</w:t>
      </w:r>
      <w:r w:rsidR="00B608A9" w:rsidRPr="006303FD">
        <w:t>f</w:t>
      </w:r>
      <w:r w:rsidR="00B608A9" w:rsidRPr="006303FD">
        <w:rPr>
          <w:spacing w:val="-3"/>
        </w:rPr>
        <w:t xml:space="preserve"> </w:t>
      </w:r>
      <w:r w:rsidR="00B608A9" w:rsidRPr="006303FD">
        <w:rPr>
          <w:spacing w:val="2"/>
        </w:rPr>
        <w:t>t</w:t>
      </w:r>
      <w:r w:rsidR="00B608A9" w:rsidRPr="006303FD">
        <w:t>h</w:t>
      </w:r>
      <w:r w:rsidR="00B608A9" w:rsidRPr="006303FD">
        <w:rPr>
          <w:spacing w:val="3"/>
        </w:rPr>
        <w:t>a</w:t>
      </w:r>
      <w:r w:rsidR="00B608A9" w:rsidRPr="006303FD">
        <w:t>t</w:t>
      </w:r>
      <w:r w:rsidR="00B608A9" w:rsidRPr="006303FD">
        <w:rPr>
          <w:spacing w:val="-3"/>
        </w:rPr>
        <w:t xml:space="preserve"> </w:t>
      </w:r>
      <w:r w:rsidR="00B608A9" w:rsidRPr="006303FD">
        <w:t>i</w:t>
      </w:r>
      <w:r w:rsidR="00B608A9" w:rsidRPr="006303FD">
        <w:rPr>
          <w:spacing w:val="1"/>
        </w:rPr>
        <w:t>n</w:t>
      </w:r>
      <w:r w:rsidR="00B608A9" w:rsidRPr="006303FD">
        <w:rPr>
          <w:spacing w:val="-2"/>
        </w:rPr>
        <w:t>f</w:t>
      </w:r>
      <w:r w:rsidR="00B608A9" w:rsidRPr="006303FD">
        <w:rPr>
          <w:spacing w:val="1"/>
        </w:rPr>
        <w:t>o</w:t>
      </w:r>
      <w:r w:rsidR="00B608A9" w:rsidRPr="006303FD">
        <w:rPr>
          <w:spacing w:val="3"/>
        </w:rPr>
        <w:t>r</w:t>
      </w:r>
      <w:r w:rsidR="00B608A9" w:rsidRPr="006303FD">
        <w:rPr>
          <w:spacing w:val="-4"/>
        </w:rPr>
        <w:t>m</w:t>
      </w:r>
      <w:r w:rsidR="00B608A9" w:rsidRPr="006303FD">
        <w:t>ati</w:t>
      </w:r>
      <w:r w:rsidR="00B608A9" w:rsidRPr="006303FD">
        <w:rPr>
          <w:spacing w:val="1"/>
        </w:rPr>
        <w:t>o</w:t>
      </w:r>
      <w:r w:rsidR="00B608A9" w:rsidRPr="006303FD">
        <w:t>n</w:t>
      </w:r>
      <w:r w:rsidR="00B608A9" w:rsidRPr="006303FD">
        <w:rPr>
          <w:spacing w:val="-10"/>
        </w:rPr>
        <w:t xml:space="preserve"> </w:t>
      </w:r>
      <w:r w:rsidR="00B608A9" w:rsidRPr="006303FD">
        <w:rPr>
          <w:spacing w:val="2"/>
        </w:rPr>
        <w:t>i</w:t>
      </w:r>
      <w:r w:rsidR="00B608A9" w:rsidRPr="006303FD">
        <w:t>nto</w:t>
      </w:r>
      <w:r w:rsidR="00B608A9" w:rsidRPr="006303FD">
        <w:rPr>
          <w:spacing w:val="-2"/>
        </w:rPr>
        <w:t xml:space="preserve"> </w:t>
      </w:r>
      <w:r w:rsidR="00B608A9" w:rsidRPr="006303FD">
        <w:rPr>
          <w:spacing w:val="2"/>
        </w:rPr>
        <w:t>t</w:t>
      </w:r>
      <w:r w:rsidR="00B608A9" w:rsidRPr="006303FD">
        <w:t xml:space="preserve">he </w:t>
      </w:r>
      <w:r w:rsidR="00B608A9" w:rsidRPr="006303FD">
        <w:rPr>
          <w:spacing w:val="1"/>
        </w:rPr>
        <w:t>p</w:t>
      </w:r>
      <w:r w:rsidR="00B608A9" w:rsidRPr="006303FD">
        <w:t>u</w:t>
      </w:r>
      <w:r w:rsidR="00B608A9" w:rsidRPr="006303FD">
        <w:rPr>
          <w:spacing w:val="1"/>
        </w:rPr>
        <w:t>b</w:t>
      </w:r>
      <w:r w:rsidR="00B608A9" w:rsidRPr="006303FD">
        <w:t>lic</w:t>
      </w:r>
      <w:r w:rsidR="00B608A9" w:rsidRPr="006303FD">
        <w:rPr>
          <w:spacing w:val="-5"/>
        </w:rPr>
        <w:t xml:space="preserve"> </w:t>
      </w:r>
      <w:r w:rsidR="00B608A9" w:rsidRPr="006303FD">
        <w:rPr>
          <w:spacing w:val="1"/>
        </w:rPr>
        <w:t>do</w:t>
      </w:r>
      <w:r w:rsidR="00B608A9" w:rsidRPr="006303FD">
        <w:rPr>
          <w:spacing w:val="-4"/>
        </w:rPr>
        <w:t>m</w:t>
      </w:r>
      <w:r w:rsidR="00B608A9" w:rsidRPr="006303FD">
        <w:rPr>
          <w:spacing w:val="3"/>
        </w:rPr>
        <w:t>a</w:t>
      </w:r>
      <w:r w:rsidR="00B608A9" w:rsidRPr="006303FD">
        <w:t>in</w:t>
      </w:r>
      <w:r w:rsidR="00B608A9" w:rsidRPr="006303FD">
        <w:rPr>
          <w:spacing w:val="-7"/>
        </w:rPr>
        <w:t xml:space="preserve"> </w:t>
      </w:r>
      <w:r w:rsidR="00B608A9" w:rsidRPr="006303FD">
        <w:rPr>
          <w:spacing w:val="2"/>
        </w:rPr>
        <w:t>i</w:t>
      </w:r>
      <w:r w:rsidR="00B608A9" w:rsidRPr="006303FD">
        <w:t xml:space="preserve">s a </w:t>
      </w:r>
      <w:r w:rsidR="00B608A9" w:rsidRPr="006303FD">
        <w:rPr>
          <w:spacing w:val="1"/>
        </w:rPr>
        <w:t>r</w:t>
      </w:r>
      <w:r w:rsidR="00B608A9" w:rsidRPr="006303FD">
        <w:t>es</w:t>
      </w:r>
      <w:r w:rsidR="00B608A9" w:rsidRPr="006303FD">
        <w:rPr>
          <w:spacing w:val="-2"/>
        </w:rPr>
        <w:t>u</w:t>
      </w:r>
      <w:r w:rsidR="00B608A9" w:rsidRPr="006303FD">
        <w:rPr>
          <w:spacing w:val="2"/>
        </w:rPr>
        <w:t>l</w:t>
      </w:r>
      <w:r w:rsidR="00B608A9" w:rsidRPr="006303FD">
        <w:t>t</w:t>
      </w:r>
      <w:r w:rsidR="00B608A9" w:rsidRPr="006303FD">
        <w:rPr>
          <w:spacing w:val="-4"/>
        </w:rPr>
        <w:t xml:space="preserve"> </w:t>
      </w:r>
      <w:r w:rsidR="00B608A9" w:rsidRPr="006303FD">
        <w:rPr>
          <w:spacing w:val="1"/>
        </w:rPr>
        <w:t>o</w:t>
      </w:r>
      <w:r w:rsidR="00B608A9" w:rsidRPr="006303FD">
        <w:t>f</w:t>
      </w:r>
      <w:r w:rsidR="00B608A9" w:rsidRPr="006303FD">
        <w:rPr>
          <w:spacing w:val="-3"/>
        </w:rPr>
        <w:t xml:space="preserve"> </w:t>
      </w:r>
      <w:r w:rsidR="00B608A9" w:rsidRPr="006303FD">
        <w:t>a</w:t>
      </w:r>
      <w:r w:rsidR="00B608A9" w:rsidRPr="006303FD">
        <w:rPr>
          <w:spacing w:val="1"/>
        </w:rPr>
        <w:t>n</w:t>
      </w:r>
      <w:r w:rsidR="00B608A9" w:rsidRPr="006303FD">
        <w:t>y</w:t>
      </w:r>
      <w:r w:rsidR="00B608A9" w:rsidRPr="006303FD">
        <w:rPr>
          <w:spacing w:val="-4"/>
        </w:rPr>
        <w:t xml:space="preserve"> </w:t>
      </w:r>
      <w:r w:rsidR="00B608A9" w:rsidRPr="006303FD">
        <w:rPr>
          <w:spacing w:val="1"/>
        </w:rPr>
        <w:t>br</w:t>
      </w:r>
      <w:r w:rsidR="00B608A9" w:rsidRPr="006303FD">
        <w:t>e</w:t>
      </w:r>
      <w:r w:rsidR="00B608A9" w:rsidRPr="006303FD">
        <w:rPr>
          <w:spacing w:val="1"/>
        </w:rPr>
        <w:t>a</w:t>
      </w:r>
      <w:r w:rsidR="00B608A9" w:rsidRPr="006303FD">
        <w:t>ch</w:t>
      </w:r>
      <w:r w:rsidR="00B608A9" w:rsidRPr="006303FD">
        <w:rPr>
          <w:spacing w:val="-3"/>
        </w:rPr>
        <w:t xml:space="preserve"> </w:t>
      </w:r>
      <w:r w:rsidR="00B608A9" w:rsidRPr="006303FD">
        <w:rPr>
          <w:spacing w:val="1"/>
        </w:rPr>
        <w:t>o</w:t>
      </w:r>
      <w:r w:rsidR="00B608A9" w:rsidRPr="006303FD">
        <w:t>f</w:t>
      </w:r>
      <w:r w:rsidR="00B608A9" w:rsidRPr="006303FD">
        <w:rPr>
          <w:spacing w:val="-3"/>
        </w:rPr>
        <w:t xml:space="preserve"> </w:t>
      </w:r>
      <w:r w:rsidR="002C6952">
        <w:t>an a</w:t>
      </w:r>
      <w:r w:rsidR="00B608A9" w:rsidRPr="006303FD">
        <w:t>g</w:t>
      </w:r>
      <w:r w:rsidR="00B608A9" w:rsidRPr="006303FD">
        <w:rPr>
          <w:spacing w:val="1"/>
        </w:rPr>
        <w:t>r</w:t>
      </w:r>
      <w:r w:rsidR="00B608A9" w:rsidRPr="006303FD">
        <w:t>e</w:t>
      </w:r>
      <w:r w:rsidR="00B608A9" w:rsidRPr="006303FD">
        <w:rPr>
          <w:spacing w:val="3"/>
        </w:rPr>
        <w:t>e</w:t>
      </w:r>
      <w:r w:rsidR="00B608A9" w:rsidRPr="006303FD">
        <w:t>me</w:t>
      </w:r>
      <w:r w:rsidR="00B608A9" w:rsidRPr="006303FD">
        <w:rPr>
          <w:spacing w:val="1"/>
        </w:rPr>
        <w:t>n</w:t>
      </w:r>
      <w:r w:rsidR="00B608A9" w:rsidRPr="006303FD">
        <w:t>t.</w:t>
      </w:r>
    </w:p>
    <w:p w14:paraId="0B7C8C24" w14:textId="77777777" w:rsidR="002C6952" w:rsidRDefault="002C6952" w:rsidP="006303FD">
      <w:pPr>
        <w:jc w:val="both"/>
      </w:pPr>
    </w:p>
    <w:p w14:paraId="4418FAEC" w14:textId="77777777" w:rsidR="001C6D2E" w:rsidRDefault="002C6952" w:rsidP="006303FD">
      <w:pPr>
        <w:jc w:val="both"/>
        <w:rPr>
          <w:rFonts w:eastAsia="Arial"/>
        </w:rPr>
      </w:pPr>
      <w:r w:rsidRPr="006303FD">
        <w:rPr>
          <w:rFonts w:eastAsia="Arial"/>
          <w:spacing w:val="-4"/>
        </w:rPr>
        <w:t>M</w:t>
      </w:r>
      <w:r w:rsidRPr="006303FD">
        <w:rPr>
          <w:rFonts w:eastAsia="Arial"/>
        </w:rPr>
        <w:t>e</w:t>
      </w:r>
      <w:r w:rsidRPr="006303FD">
        <w:rPr>
          <w:rFonts w:eastAsia="Arial"/>
          <w:spacing w:val="2"/>
        </w:rPr>
        <w:t>d</w:t>
      </w:r>
      <w:r w:rsidRPr="006303FD">
        <w:rPr>
          <w:rFonts w:eastAsia="Arial"/>
          <w:spacing w:val="-1"/>
        </w:rPr>
        <w:t>i</w:t>
      </w:r>
      <w:r w:rsidRPr="006303FD">
        <w:rPr>
          <w:rFonts w:eastAsia="Arial"/>
        </w:rPr>
        <w:t xml:space="preserve">cal </w:t>
      </w:r>
      <w:r w:rsidRPr="006303FD">
        <w:rPr>
          <w:rFonts w:eastAsia="Arial"/>
          <w:spacing w:val="-1"/>
        </w:rPr>
        <w:t>i</w:t>
      </w:r>
      <w:r w:rsidRPr="006303FD">
        <w:rPr>
          <w:rFonts w:eastAsia="Arial"/>
        </w:rPr>
        <w:t>n</w:t>
      </w:r>
      <w:r w:rsidRPr="006303FD">
        <w:rPr>
          <w:rFonts w:eastAsia="Arial"/>
          <w:spacing w:val="3"/>
        </w:rPr>
        <w:t>f</w:t>
      </w:r>
      <w:r w:rsidRPr="006303FD">
        <w:rPr>
          <w:rFonts w:eastAsia="Arial"/>
        </w:rPr>
        <w:t>o</w:t>
      </w:r>
      <w:r w:rsidRPr="006303FD">
        <w:rPr>
          <w:rFonts w:eastAsia="Arial"/>
          <w:spacing w:val="-2"/>
        </w:rPr>
        <w:t>r</w:t>
      </w:r>
      <w:r w:rsidRPr="006303FD">
        <w:rPr>
          <w:rFonts w:eastAsia="Arial"/>
          <w:spacing w:val="1"/>
        </w:rPr>
        <w:t>m</w:t>
      </w:r>
      <w:r w:rsidRPr="006303FD">
        <w:rPr>
          <w:rFonts w:eastAsia="Arial"/>
        </w:rPr>
        <w:t>ati</w:t>
      </w:r>
      <w:r w:rsidRPr="006303FD">
        <w:rPr>
          <w:rFonts w:eastAsia="Arial"/>
          <w:spacing w:val="-1"/>
        </w:rPr>
        <w:t>o</w:t>
      </w:r>
      <w:r w:rsidRPr="006303FD">
        <w:rPr>
          <w:rFonts w:eastAsia="Arial"/>
        </w:rPr>
        <w:t>n</w:t>
      </w:r>
      <w:r w:rsidRPr="006303FD">
        <w:rPr>
          <w:rFonts w:eastAsia="Arial"/>
          <w:spacing w:val="-2"/>
        </w:rPr>
        <w:t xml:space="preserve"> </w:t>
      </w:r>
      <w:r>
        <w:rPr>
          <w:rFonts w:eastAsia="Arial"/>
          <w:spacing w:val="-2"/>
        </w:rPr>
        <w:t>must</w:t>
      </w:r>
      <w:r w:rsidRPr="006303FD">
        <w:rPr>
          <w:rFonts w:eastAsia="Arial"/>
        </w:rPr>
        <w:t xml:space="preserve"> be co</w:t>
      </w:r>
      <w:r w:rsidRPr="006303FD">
        <w:rPr>
          <w:rFonts w:eastAsia="Arial"/>
          <w:spacing w:val="-1"/>
        </w:rPr>
        <w:t>ll</w:t>
      </w:r>
      <w:r w:rsidRPr="006303FD">
        <w:rPr>
          <w:rFonts w:eastAsia="Arial"/>
        </w:rPr>
        <w:t>ected</w:t>
      </w:r>
      <w:r w:rsidRPr="006303FD">
        <w:rPr>
          <w:rFonts w:eastAsia="Arial"/>
          <w:spacing w:val="-1"/>
        </w:rPr>
        <w:t xml:space="preserve"> i</w:t>
      </w:r>
      <w:r w:rsidRPr="006303FD">
        <w:rPr>
          <w:rFonts w:eastAsia="Arial"/>
        </w:rPr>
        <w:t>n a</w:t>
      </w:r>
      <w:r w:rsidRPr="006303FD">
        <w:rPr>
          <w:rFonts w:eastAsia="Arial"/>
          <w:spacing w:val="2"/>
        </w:rPr>
        <w:t xml:space="preserve"> </w:t>
      </w:r>
      <w:r w:rsidRPr="006303FD">
        <w:rPr>
          <w:rFonts w:eastAsia="Arial"/>
        </w:rPr>
        <w:t>d</w:t>
      </w:r>
      <w:r w:rsidRPr="006303FD">
        <w:rPr>
          <w:rFonts w:eastAsia="Arial"/>
          <w:spacing w:val="-1"/>
        </w:rPr>
        <w:t>a</w:t>
      </w:r>
      <w:r w:rsidRPr="006303FD">
        <w:rPr>
          <w:rFonts w:eastAsia="Arial"/>
          <w:spacing w:val="1"/>
        </w:rPr>
        <w:t>t</w:t>
      </w:r>
      <w:r w:rsidRPr="006303FD">
        <w:rPr>
          <w:rFonts w:eastAsia="Arial"/>
        </w:rPr>
        <w:t>a</w:t>
      </w:r>
      <w:r w:rsidRPr="006303FD">
        <w:rPr>
          <w:rFonts w:eastAsia="Arial"/>
          <w:spacing w:val="-1"/>
        </w:rPr>
        <w:t>b</w:t>
      </w:r>
      <w:r w:rsidRPr="006303FD">
        <w:rPr>
          <w:rFonts w:eastAsia="Arial"/>
          <w:spacing w:val="-3"/>
        </w:rPr>
        <w:t>a</w:t>
      </w:r>
      <w:r w:rsidRPr="006303FD">
        <w:rPr>
          <w:rFonts w:eastAsia="Arial"/>
        </w:rPr>
        <w:t>se</w:t>
      </w:r>
      <w:r w:rsidRPr="006303FD">
        <w:rPr>
          <w:rFonts w:eastAsia="Arial"/>
          <w:spacing w:val="1"/>
        </w:rPr>
        <w:t xml:space="preserve"> t</w:t>
      </w:r>
      <w:r w:rsidRPr="006303FD">
        <w:rPr>
          <w:rFonts w:eastAsia="Arial"/>
        </w:rPr>
        <w:t>h</w:t>
      </w:r>
      <w:r w:rsidRPr="006303FD">
        <w:rPr>
          <w:rFonts w:eastAsia="Arial"/>
          <w:spacing w:val="-3"/>
        </w:rPr>
        <w:t>a</w:t>
      </w:r>
      <w:r w:rsidRPr="006303FD">
        <w:rPr>
          <w:rFonts w:eastAsia="Arial"/>
        </w:rPr>
        <w:t>t</w:t>
      </w:r>
      <w:r w:rsidRPr="006303FD">
        <w:rPr>
          <w:rFonts w:eastAsia="Arial"/>
          <w:spacing w:val="2"/>
        </w:rPr>
        <w:t xml:space="preserve"> </w:t>
      </w:r>
      <w:r w:rsidRPr="006303FD">
        <w:rPr>
          <w:rFonts w:eastAsia="Arial"/>
          <w:spacing w:val="-2"/>
        </w:rPr>
        <w:t>c</w:t>
      </w:r>
      <w:r w:rsidRPr="006303FD">
        <w:rPr>
          <w:rFonts w:eastAsia="Arial"/>
        </w:rPr>
        <w:t xml:space="preserve">an </w:t>
      </w:r>
      <w:r w:rsidRPr="006303FD">
        <w:rPr>
          <w:rFonts w:eastAsia="Arial"/>
          <w:spacing w:val="-3"/>
        </w:rPr>
        <w:t>p</w:t>
      </w:r>
      <w:r w:rsidRPr="006303FD">
        <w:rPr>
          <w:rFonts w:eastAsia="Arial"/>
          <w:spacing w:val="1"/>
        </w:rPr>
        <w:t>r</w:t>
      </w:r>
      <w:r w:rsidRPr="006303FD">
        <w:rPr>
          <w:rFonts w:eastAsia="Arial"/>
        </w:rPr>
        <w:t>o</w:t>
      </w:r>
      <w:r w:rsidRPr="006303FD">
        <w:rPr>
          <w:rFonts w:eastAsia="Arial"/>
          <w:spacing w:val="-3"/>
        </w:rPr>
        <w:t>v</w:t>
      </w:r>
      <w:r w:rsidRPr="006303FD">
        <w:rPr>
          <w:rFonts w:eastAsia="Arial"/>
          <w:spacing w:val="-1"/>
        </w:rPr>
        <w:t>i</w:t>
      </w:r>
      <w:r w:rsidRPr="006303FD">
        <w:rPr>
          <w:rFonts w:eastAsia="Arial"/>
        </w:rPr>
        <w:t>de b</w:t>
      </w:r>
      <w:r w:rsidRPr="006303FD">
        <w:rPr>
          <w:rFonts w:eastAsia="Arial"/>
          <w:spacing w:val="-1"/>
        </w:rPr>
        <w:t>o</w:t>
      </w:r>
      <w:r w:rsidRPr="006303FD">
        <w:rPr>
          <w:rFonts w:eastAsia="Arial"/>
          <w:spacing w:val="1"/>
        </w:rPr>
        <w:t>t</w:t>
      </w:r>
      <w:r w:rsidRPr="006303FD">
        <w:rPr>
          <w:rFonts w:eastAsia="Arial"/>
        </w:rPr>
        <w:t>h</w:t>
      </w:r>
      <w:r w:rsidRPr="006303FD">
        <w:rPr>
          <w:rFonts w:eastAsia="Arial"/>
          <w:spacing w:val="-2"/>
        </w:rPr>
        <w:t xml:space="preserve"> </w:t>
      </w:r>
      <w:r w:rsidRPr="006303FD">
        <w:rPr>
          <w:rFonts w:eastAsia="Arial"/>
        </w:rPr>
        <w:t>a</w:t>
      </w:r>
      <w:r w:rsidRPr="006303FD">
        <w:rPr>
          <w:rFonts w:eastAsia="Arial"/>
          <w:spacing w:val="-1"/>
        </w:rPr>
        <w:t>g</w:t>
      </w:r>
      <w:r w:rsidRPr="006303FD">
        <w:rPr>
          <w:rFonts w:eastAsia="Arial"/>
        </w:rPr>
        <w:t>gr</w:t>
      </w:r>
      <w:r w:rsidRPr="006303FD">
        <w:rPr>
          <w:rFonts w:eastAsia="Arial"/>
          <w:spacing w:val="-2"/>
        </w:rPr>
        <w:t>e</w:t>
      </w:r>
      <w:r w:rsidRPr="006303FD">
        <w:rPr>
          <w:rFonts w:eastAsia="Arial"/>
          <w:spacing w:val="2"/>
        </w:rPr>
        <w:t>g</w:t>
      </w:r>
      <w:r w:rsidRPr="006303FD">
        <w:rPr>
          <w:rFonts w:eastAsia="Arial"/>
        </w:rPr>
        <w:t xml:space="preserve">ate </w:t>
      </w:r>
      <w:r w:rsidRPr="006303FD">
        <w:rPr>
          <w:rFonts w:eastAsia="Arial"/>
          <w:spacing w:val="1"/>
        </w:rPr>
        <w:t>r</w:t>
      </w:r>
      <w:r w:rsidRPr="006303FD">
        <w:rPr>
          <w:rFonts w:eastAsia="Arial"/>
        </w:rPr>
        <w:t>e</w:t>
      </w:r>
      <w:r w:rsidRPr="006303FD">
        <w:rPr>
          <w:rFonts w:eastAsia="Arial"/>
          <w:spacing w:val="-1"/>
        </w:rPr>
        <w:t>p</w:t>
      </w:r>
      <w:r w:rsidRPr="006303FD">
        <w:rPr>
          <w:rFonts w:eastAsia="Arial"/>
        </w:rPr>
        <w:t>o</w:t>
      </w:r>
      <w:r w:rsidRPr="006303FD">
        <w:rPr>
          <w:rFonts w:eastAsia="Arial"/>
          <w:spacing w:val="-2"/>
        </w:rPr>
        <w:t>r</w:t>
      </w:r>
      <w:r w:rsidRPr="006303FD">
        <w:rPr>
          <w:rFonts w:eastAsia="Arial"/>
          <w:spacing w:val="1"/>
        </w:rPr>
        <w:t>t</w:t>
      </w:r>
      <w:r w:rsidRPr="006303FD">
        <w:rPr>
          <w:rFonts w:eastAsia="Arial"/>
        </w:rPr>
        <w:t>s</w:t>
      </w:r>
      <w:r w:rsidRPr="006303FD">
        <w:rPr>
          <w:rFonts w:eastAsia="Arial"/>
          <w:spacing w:val="1"/>
        </w:rPr>
        <w:t xml:space="preserve"> </w:t>
      </w:r>
      <w:r w:rsidRPr="006303FD">
        <w:rPr>
          <w:rFonts w:eastAsia="Arial"/>
        </w:rPr>
        <w:t>as</w:t>
      </w:r>
      <w:r w:rsidRPr="006303FD">
        <w:rPr>
          <w:rFonts w:eastAsia="Arial"/>
          <w:spacing w:val="-2"/>
        </w:rPr>
        <w:t xml:space="preserve"> </w:t>
      </w:r>
      <w:r w:rsidRPr="006303FD">
        <w:rPr>
          <w:rFonts w:eastAsia="Arial"/>
          <w:spacing w:val="-3"/>
        </w:rPr>
        <w:t>w</w:t>
      </w:r>
      <w:r w:rsidRPr="006303FD">
        <w:rPr>
          <w:rFonts w:eastAsia="Arial"/>
        </w:rPr>
        <w:t>e</w:t>
      </w:r>
      <w:r w:rsidRPr="006303FD">
        <w:rPr>
          <w:rFonts w:eastAsia="Arial"/>
          <w:spacing w:val="-1"/>
        </w:rPr>
        <w:t>l</w:t>
      </w:r>
      <w:r w:rsidRPr="006303FD">
        <w:rPr>
          <w:rFonts w:eastAsia="Arial"/>
        </w:rPr>
        <w:t>l as spec</w:t>
      </w:r>
      <w:r w:rsidRPr="006303FD">
        <w:rPr>
          <w:rFonts w:eastAsia="Arial"/>
          <w:spacing w:val="-4"/>
        </w:rPr>
        <w:t>i</w:t>
      </w:r>
      <w:r w:rsidRPr="006303FD">
        <w:rPr>
          <w:rFonts w:eastAsia="Arial"/>
          <w:spacing w:val="3"/>
        </w:rPr>
        <w:t>f</w:t>
      </w:r>
      <w:r w:rsidRPr="006303FD">
        <w:rPr>
          <w:rFonts w:eastAsia="Arial"/>
          <w:spacing w:val="-1"/>
        </w:rPr>
        <w:t>i</w:t>
      </w:r>
      <w:r w:rsidRPr="006303FD">
        <w:rPr>
          <w:rFonts w:eastAsia="Arial"/>
        </w:rPr>
        <w:t>c</w:t>
      </w:r>
      <w:r w:rsidRPr="006303FD">
        <w:rPr>
          <w:rFonts w:eastAsia="Arial"/>
          <w:spacing w:val="3"/>
        </w:rPr>
        <w:t xml:space="preserve"> </w:t>
      </w:r>
      <w:r w:rsidRPr="006303FD">
        <w:rPr>
          <w:rFonts w:eastAsia="Arial"/>
          <w:spacing w:val="-1"/>
        </w:rPr>
        <w:t>i</w:t>
      </w:r>
      <w:r w:rsidRPr="006303FD">
        <w:rPr>
          <w:rFonts w:eastAsia="Arial"/>
        </w:rPr>
        <w:t>n</w:t>
      </w:r>
      <w:r w:rsidRPr="006303FD">
        <w:rPr>
          <w:rFonts w:eastAsia="Arial"/>
          <w:spacing w:val="-1"/>
        </w:rPr>
        <w:t>di</w:t>
      </w:r>
      <w:r w:rsidRPr="006303FD">
        <w:rPr>
          <w:rFonts w:eastAsia="Arial"/>
          <w:spacing w:val="-2"/>
        </w:rPr>
        <w:t>v</w:t>
      </w:r>
      <w:r w:rsidRPr="006303FD">
        <w:rPr>
          <w:rFonts w:eastAsia="Arial"/>
          <w:spacing w:val="-1"/>
        </w:rPr>
        <w:t>i</w:t>
      </w:r>
      <w:r w:rsidRPr="006303FD">
        <w:rPr>
          <w:rFonts w:eastAsia="Arial"/>
        </w:rPr>
        <w:t>d</w:t>
      </w:r>
      <w:r w:rsidRPr="006303FD">
        <w:rPr>
          <w:rFonts w:eastAsia="Arial"/>
          <w:spacing w:val="-1"/>
        </w:rPr>
        <w:t>u</w:t>
      </w:r>
      <w:r w:rsidRPr="006303FD">
        <w:rPr>
          <w:rFonts w:eastAsia="Arial"/>
          <w:spacing w:val="2"/>
        </w:rPr>
        <w:t>a</w:t>
      </w:r>
      <w:r w:rsidRPr="006303FD">
        <w:rPr>
          <w:rFonts w:eastAsia="Arial"/>
        </w:rPr>
        <w:t>l</w:t>
      </w:r>
      <w:r w:rsidRPr="006303FD">
        <w:rPr>
          <w:rFonts w:eastAsia="Arial"/>
          <w:spacing w:val="1"/>
        </w:rPr>
        <w:t xml:space="preserve"> </w:t>
      </w:r>
      <w:r w:rsidRPr="006303FD">
        <w:rPr>
          <w:rFonts w:eastAsia="Arial"/>
          <w:spacing w:val="-1"/>
        </w:rPr>
        <w:t>i</w:t>
      </w:r>
      <w:r w:rsidRPr="006303FD">
        <w:rPr>
          <w:rFonts w:eastAsia="Arial"/>
        </w:rPr>
        <w:t>n</w:t>
      </w:r>
      <w:r w:rsidRPr="006303FD">
        <w:rPr>
          <w:rFonts w:eastAsia="Arial"/>
          <w:spacing w:val="3"/>
        </w:rPr>
        <w:t>f</w:t>
      </w:r>
      <w:r w:rsidRPr="006303FD">
        <w:rPr>
          <w:rFonts w:eastAsia="Arial"/>
          <w:spacing w:val="-3"/>
        </w:rPr>
        <w:t>o</w:t>
      </w:r>
      <w:r w:rsidRPr="006303FD">
        <w:rPr>
          <w:rFonts w:eastAsia="Arial"/>
          <w:spacing w:val="1"/>
        </w:rPr>
        <w:t>rm</w:t>
      </w:r>
      <w:r w:rsidRPr="006303FD">
        <w:rPr>
          <w:rFonts w:eastAsia="Arial"/>
          <w:spacing w:val="-3"/>
        </w:rPr>
        <w:t>a</w:t>
      </w:r>
      <w:r w:rsidRPr="006303FD">
        <w:rPr>
          <w:rFonts w:eastAsia="Arial"/>
          <w:spacing w:val="1"/>
        </w:rPr>
        <w:t>t</w:t>
      </w:r>
      <w:r w:rsidRPr="006303FD">
        <w:rPr>
          <w:rFonts w:eastAsia="Arial"/>
          <w:spacing w:val="-1"/>
        </w:rPr>
        <w:t>i</w:t>
      </w:r>
      <w:r w:rsidRPr="006303FD">
        <w:rPr>
          <w:rFonts w:eastAsia="Arial"/>
        </w:rPr>
        <w:t>o</w:t>
      </w:r>
      <w:r w:rsidRPr="006303FD">
        <w:rPr>
          <w:rFonts w:eastAsia="Arial"/>
          <w:spacing w:val="-1"/>
        </w:rPr>
        <w:t>n</w:t>
      </w:r>
      <w:r w:rsidRPr="006303FD">
        <w:rPr>
          <w:rFonts w:eastAsia="Arial"/>
        </w:rPr>
        <w:t xml:space="preserve">, </w:t>
      </w:r>
      <w:r w:rsidR="002602B8">
        <w:rPr>
          <w:rFonts w:eastAsia="Arial"/>
        </w:rPr>
        <w:t xml:space="preserve">and </w:t>
      </w:r>
      <w:r w:rsidRPr="006303FD">
        <w:rPr>
          <w:rFonts w:eastAsia="Arial"/>
          <w:spacing w:val="-1"/>
        </w:rPr>
        <w:t>t</w:t>
      </w:r>
      <w:r w:rsidRPr="006303FD">
        <w:rPr>
          <w:rFonts w:eastAsia="Arial"/>
        </w:rPr>
        <w:t>h</w:t>
      </w:r>
      <w:r w:rsidRPr="006303FD">
        <w:rPr>
          <w:rFonts w:eastAsia="Arial"/>
          <w:spacing w:val="-1"/>
        </w:rPr>
        <w:t>a</w:t>
      </w:r>
      <w:r w:rsidRPr="006303FD">
        <w:rPr>
          <w:rFonts w:eastAsia="Arial"/>
        </w:rPr>
        <w:t>t</w:t>
      </w:r>
      <w:r w:rsidRPr="006303FD">
        <w:rPr>
          <w:rFonts w:eastAsia="Arial"/>
          <w:spacing w:val="2"/>
        </w:rPr>
        <w:t xml:space="preserve"> </w:t>
      </w:r>
      <w:r w:rsidRPr="006303FD">
        <w:rPr>
          <w:rFonts w:eastAsia="Arial"/>
          <w:spacing w:val="-1"/>
        </w:rPr>
        <w:t>i</w:t>
      </w:r>
      <w:r w:rsidRPr="006303FD">
        <w:rPr>
          <w:rFonts w:eastAsia="Arial"/>
        </w:rPr>
        <w:t>s</w:t>
      </w:r>
      <w:r w:rsidRPr="006303FD">
        <w:rPr>
          <w:rFonts w:eastAsia="Arial"/>
          <w:spacing w:val="1"/>
        </w:rPr>
        <w:t xml:space="preserve"> </w:t>
      </w:r>
      <w:r w:rsidRPr="006303FD">
        <w:rPr>
          <w:rFonts w:eastAsia="Arial"/>
        </w:rPr>
        <w:t>e</w:t>
      </w:r>
      <w:r w:rsidRPr="006303FD">
        <w:rPr>
          <w:rFonts w:eastAsia="Arial"/>
          <w:spacing w:val="-1"/>
        </w:rPr>
        <w:t>l</w:t>
      </w:r>
      <w:r w:rsidRPr="006303FD">
        <w:rPr>
          <w:rFonts w:eastAsia="Arial"/>
        </w:rPr>
        <w:t>e</w:t>
      </w:r>
      <w:r w:rsidRPr="006303FD">
        <w:rPr>
          <w:rFonts w:eastAsia="Arial"/>
          <w:spacing w:val="-3"/>
        </w:rPr>
        <w:t>c</w:t>
      </w:r>
      <w:r w:rsidRPr="006303FD">
        <w:rPr>
          <w:rFonts w:eastAsia="Arial"/>
          <w:spacing w:val="1"/>
        </w:rPr>
        <w:t>tr</w:t>
      </w:r>
      <w:r w:rsidRPr="006303FD">
        <w:rPr>
          <w:rFonts w:eastAsia="Arial"/>
        </w:rPr>
        <w:t>o</w:t>
      </w:r>
      <w:r w:rsidRPr="006303FD">
        <w:rPr>
          <w:rFonts w:eastAsia="Arial"/>
          <w:spacing w:val="-1"/>
        </w:rPr>
        <w:t>ni</w:t>
      </w:r>
      <w:r w:rsidRPr="006303FD">
        <w:rPr>
          <w:rFonts w:eastAsia="Arial"/>
        </w:rPr>
        <w:t>ca</w:t>
      </w:r>
      <w:r w:rsidRPr="006303FD">
        <w:rPr>
          <w:rFonts w:eastAsia="Arial"/>
          <w:spacing w:val="-1"/>
        </w:rPr>
        <w:t>ll</w:t>
      </w:r>
      <w:r w:rsidRPr="006303FD">
        <w:rPr>
          <w:rFonts w:eastAsia="Arial"/>
        </w:rPr>
        <w:t>y</w:t>
      </w:r>
      <w:r w:rsidRPr="006303FD">
        <w:rPr>
          <w:rFonts w:eastAsia="Arial"/>
          <w:spacing w:val="-1"/>
        </w:rPr>
        <w:t xml:space="preserve"> </w:t>
      </w:r>
      <w:r w:rsidRPr="006303FD">
        <w:rPr>
          <w:rFonts w:eastAsia="Arial"/>
        </w:rPr>
        <w:t>se</w:t>
      </w:r>
      <w:r w:rsidRPr="006303FD">
        <w:rPr>
          <w:rFonts w:eastAsia="Arial"/>
          <w:spacing w:val="2"/>
        </w:rPr>
        <w:t>c</w:t>
      </w:r>
      <w:r w:rsidRPr="006303FD">
        <w:rPr>
          <w:rFonts w:eastAsia="Arial"/>
        </w:rPr>
        <w:t>ure</w:t>
      </w:r>
      <w:r w:rsidRPr="006303FD">
        <w:rPr>
          <w:rFonts w:eastAsia="Arial"/>
          <w:spacing w:val="-1"/>
        </w:rPr>
        <w:t xml:space="preserve"> </w:t>
      </w:r>
      <w:r w:rsidRPr="006303FD">
        <w:rPr>
          <w:rFonts w:eastAsia="Arial"/>
          <w:spacing w:val="1"/>
        </w:rPr>
        <w:t>t</w:t>
      </w:r>
      <w:r w:rsidRPr="006303FD">
        <w:rPr>
          <w:rFonts w:eastAsia="Arial"/>
        </w:rPr>
        <w:t>o on</w:t>
      </w:r>
      <w:r w:rsidRPr="006303FD">
        <w:rPr>
          <w:rFonts w:eastAsia="Arial"/>
          <w:spacing w:val="-1"/>
        </w:rPr>
        <w:t>l</w:t>
      </w:r>
      <w:r w:rsidRPr="006303FD">
        <w:rPr>
          <w:rFonts w:eastAsia="Arial"/>
        </w:rPr>
        <w:t>y pre</w:t>
      </w:r>
      <w:r w:rsidRPr="006303FD">
        <w:rPr>
          <w:rFonts w:eastAsia="Arial"/>
          <w:spacing w:val="1"/>
        </w:rPr>
        <w:t>-</w:t>
      </w:r>
      <w:r w:rsidRPr="006303FD">
        <w:rPr>
          <w:rFonts w:eastAsia="Arial"/>
        </w:rPr>
        <w:t>a</w:t>
      </w:r>
      <w:r w:rsidRPr="006303FD">
        <w:rPr>
          <w:rFonts w:eastAsia="Arial"/>
          <w:spacing w:val="-3"/>
        </w:rPr>
        <w:t>u</w:t>
      </w:r>
      <w:r w:rsidRPr="006303FD">
        <w:rPr>
          <w:rFonts w:eastAsia="Arial"/>
          <w:spacing w:val="1"/>
        </w:rPr>
        <w:t>t</w:t>
      </w:r>
      <w:r w:rsidRPr="006303FD">
        <w:rPr>
          <w:rFonts w:eastAsia="Arial"/>
        </w:rPr>
        <w:t>h</w:t>
      </w:r>
      <w:r w:rsidRPr="006303FD">
        <w:rPr>
          <w:rFonts w:eastAsia="Arial"/>
          <w:spacing w:val="-1"/>
        </w:rPr>
        <w:t>o</w:t>
      </w:r>
      <w:r w:rsidRPr="006303FD">
        <w:rPr>
          <w:rFonts w:eastAsia="Arial"/>
          <w:spacing w:val="1"/>
        </w:rPr>
        <w:t>r</w:t>
      </w:r>
      <w:r w:rsidRPr="006303FD">
        <w:rPr>
          <w:rFonts w:eastAsia="Arial"/>
          <w:spacing w:val="-1"/>
        </w:rPr>
        <w:t>i</w:t>
      </w:r>
      <w:r w:rsidRPr="006303FD">
        <w:rPr>
          <w:rFonts w:eastAsia="Arial"/>
          <w:spacing w:val="-2"/>
        </w:rPr>
        <w:t>z</w:t>
      </w:r>
      <w:r w:rsidRPr="006303FD">
        <w:rPr>
          <w:rFonts w:eastAsia="Arial"/>
        </w:rPr>
        <w:t xml:space="preserve">ed </w:t>
      </w:r>
      <w:r w:rsidRPr="006303FD">
        <w:rPr>
          <w:rFonts w:eastAsia="Arial"/>
          <w:spacing w:val="1"/>
        </w:rPr>
        <w:t>m</w:t>
      </w:r>
      <w:r w:rsidRPr="006303FD">
        <w:rPr>
          <w:rFonts w:eastAsia="Arial"/>
        </w:rPr>
        <w:t>e</w:t>
      </w:r>
      <w:r w:rsidRPr="006303FD">
        <w:rPr>
          <w:rFonts w:eastAsia="Arial"/>
          <w:spacing w:val="-1"/>
        </w:rPr>
        <w:t>di</w:t>
      </w:r>
      <w:r w:rsidRPr="006303FD">
        <w:rPr>
          <w:rFonts w:eastAsia="Arial"/>
        </w:rPr>
        <w:t xml:space="preserve">cal </w:t>
      </w:r>
      <w:r w:rsidRPr="006303FD">
        <w:rPr>
          <w:rFonts w:eastAsia="Arial"/>
          <w:spacing w:val="-3"/>
        </w:rPr>
        <w:t>p</w:t>
      </w:r>
      <w:r w:rsidRPr="006303FD">
        <w:rPr>
          <w:rFonts w:eastAsia="Arial"/>
          <w:spacing w:val="1"/>
        </w:rPr>
        <w:t>r</w:t>
      </w:r>
      <w:r w:rsidRPr="006303FD">
        <w:rPr>
          <w:rFonts w:eastAsia="Arial"/>
        </w:rPr>
        <w:t>o</w:t>
      </w:r>
      <w:r w:rsidRPr="006303FD">
        <w:rPr>
          <w:rFonts w:eastAsia="Arial"/>
          <w:spacing w:val="-3"/>
        </w:rPr>
        <w:t>v</w:t>
      </w:r>
      <w:r w:rsidRPr="006303FD">
        <w:rPr>
          <w:rFonts w:eastAsia="Arial"/>
          <w:spacing w:val="-1"/>
        </w:rPr>
        <w:t>i</w:t>
      </w:r>
      <w:r w:rsidRPr="006303FD">
        <w:rPr>
          <w:rFonts w:eastAsia="Arial"/>
        </w:rPr>
        <w:t>d</w:t>
      </w:r>
      <w:r w:rsidRPr="006303FD">
        <w:rPr>
          <w:rFonts w:eastAsia="Arial"/>
          <w:spacing w:val="-1"/>
        </w:rPr>
        <w:t>e</w:t>
      </w:r>
      <w:r w:rsidRPr="006303FD">
        <w:rPr>
          <w:rFonts w:eastAsia="Arial"/>
          <w:spacing w:val="1"/>
        </w:rPr>
        <w:t>r</w:t>
      </w:r>
      <w:r w:rsidRPr="006303FD">
        <w:rPr>
          <w:rFonts w:eastAsia="Arial"/>
        </w:rPr>
        <w:t>s.</w:t>
      </w:r>
    </w:p>
    <w:p w14:paraId="0D5F1245" w14:textId="77777777" w:rsidR="009C7B71" w:rsidRDefault="009C7B71" w:rsidP="00CC1941">
      <w:pPr>
        <w:ind w:left="0"/>
        <w:jc w:val="both"/>
        <w:rPr>
          <w:rFonts w:eastAsia="Arial"/>
        </w:rPr>
      </w:pPr>
    </w:p>
    <w:sectPr w:rsidR="009C7B71" w:rsidSect="00AC0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693C"/>
    <w:rsid w:val="00045371"/>
    <w:rsid w:val="00047067"/>
    <w:rsid w:val="00055C85"/>
    <w:rsid w:val="000A68B7"/>
    <w:rsid w:val="00135AE7"/>
    <w:rsid w:val="001464F7"/>
    <w:rsid w:val="00183D93"/>
    <w:rsid w:val="001C6D2E"/>
    <w:rsid w:val="002602B8"/>
    <w:rsid w:val="002C6952"/>
    <w:rsid w:val="0030192B"/>
    <w:rsid w:val="00353EF3"/>
    <w:rsid w:val="004237F0"/>
    <w:rsid w:val="004E7976"/>
    <w:rsid w:val="004F54FB"/>
    <w:rsid w:val="00536B07"/>
    <w:rsid w:val="00555C37"/>
    <w:rsid w:val="006303FD"/>
    <w:rsid w:val="006604B8"/>
    <w:rsid w:val="006618A9"/>
    <w:rsid w:val="00834EF9"/>
    <w:rsid w:val="00840AA7"/>
    <w:rsid w:val="00870438"/>
    <w:rsid w:val="00916ACF"/>
    <w:rsid w:val="009651B8"/>
    <w:rsid w:val="009A4277"/>
    <w:rsid w:val="009C7B71"/>
    <w:rsid w:val="009F45A3"/>
    <w:rsid w:val="00A65AA8"/>
    <w:rsid w:val="00AC0D5A"/>
    <w:rsid w:val="00AD1155"/>
    <w:rsid w:val="00B54F98"/>
    <w:rsid w:val="00B608A9"/>
    <w:rsid w:val="00C954C5"/>
    <w:rsid w:val="00CA1F5A"/>
    <w:rsid w:val="00CC1941"/>
    <w:rsid w:val="00CC693C"/>
    <w:rsid w:val="00CE72B8"/>
    <w:rsid w:val="00D226C7"/>
    <w:rsid w:val="00D375C9"/>
    <w:rsid w:val="00D61471"/>
    <w:rsid w:val="00D7244D"/>
    <w:rsid w:val="00E705CE"/>
    <w:rsid w:val="00E7292F"/>
    <w:rsid w:val="00EC5C3A"/>
    <w:rsid w:val="00F22BCB"/>
    <w:rsid w:val="00FD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B19939B"/>
  <w15:chartTrackingRefBased/>
  <w15:docId w15:val="{04746BDC-7754-4F78-8A1B-271DE4F7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303FD"/>
    <w:pPr>
      <w:widowControl w:val="0"/>
      <w:ind w:left="100" w:right="-2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192B"/>
    <w:rPr>
      <w:b/>
      <w:bCs/>
      <w:strike w:val="0"/>
      <w:dstrike w:val="0"/>
      <w:color w:val="FFBD0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55C85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7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7B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B71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B71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B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B71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E72B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9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1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afcsafety.org/implementing-nfpa-158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iafc.org/Media/articlePR.cfm?ItemNumber=7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AAB62C8B36E41AB82C12873E9626E" ma:contentTypeVersion="10" ma:contentTypeDescription="Create a new document." ma:contentTypeScope="" ma:versionID="d02d993aa93e1d1a291a7dd148d3015a">
  <xsd:schema xmlns:xsd="http://www.w3.org/2001/XMLSchema" xmlns:xs="http://www.w3.org/2001/XMLSchema" xmlns:p="http://schemas.microsoft.com/office/2006/metadata/properties" xmlns:ns2="6c071c7c-3cc0-4676-b094-d524079e82f3" xmlns:ns3="ac7dcd4a-ac51-4605-91bf-ee63201016ac" targetNamespace="http://schemas.microsoft.com/office/2006/metadata/properties" ma:root="true" ma:fieldsID="ac3802e33d19456d685526876e184c74" ns2:_="" ns3:_="">
    <xsd:import namespace="6c071c7c-3cc0-4676-b094-d524079e82f3"/>
    <xsd:import namespace="ac7dcd4a-ac51-4605-91bf-ee63201016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71c7c-3cc0-4676-b094-d524079e82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dcd4a-ac51-4605-91bf-ee6320101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ABE7A1-B07F-496C-AC5F-BACE4E3F44CC}"/>
</file>

<file path=customXml/itemProps2.xml><?xml version="1.0" encoding="utf-8"?>
<ds:datastoreItem xmlns:ds="http://schemas.openxmlformats.org/officeDocument/2006/customXml" ds:itemID="{AE264E2F-161F-48ED-8FE5-0F336A3080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5700F5-0600-4262-A26E-9E32345B2D9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20AB1F9-9A5A-456E-ADCF-8DE2275A41D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180a32fd-07ef-4645-8556-8b51a3151d1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2272</CharactersWithSpaces>
  <SharedDoc>false</SharedDoc>
  <HLinks>
    <vt:vector size="12" baseType="variant">
      <vt:variant>
        <vt:i4>7733304</vt:i4>
      </vt:variant>
      <vt:variant>
        <vt:i4>3</vt:i4>
      </vt:variant>
      <vt:variant>
        <vt:i4>0</vt:i4>
      </vt:variant>
      <vt:variant>
        <vt:i4>5</vt:i4>
      </vt:variant>
      <vt:variant>
        <vt:lpwstr>http://www.iafc.org/Media/articlePR.cfm?ItemNumber=7292</vt:lpwstr>
      </vt:variant>
      <vt:variant>
        <vt:lpwstr/>
      </vt:variant>
      <vt:variant>
        <vt:i4>917598</vt:i4>
      </vt:variant>
      <vt:variant>
        <vt:i4>0</vt:i4>
      </vt:variant>
      <vt:variant>
        <vt:i4>0</vt:i4>
      </vt:variant>
      <vt:variant>
        <vt:i4>5</vt:i4>
      </vt:variant>
      <vt:variant>
        <vt:lpwstr>http://iafcsafety.org/implementing-nfpa-1582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sonja.palomaki</dc:creator>
  <cp:keywords/>
  <cp:lastModifiedBy>Jennifer Bragiel</cp:lastModifiedBy>
  <cp:revision>2</cp:revision>
  <cp:lastPrinted>2014-01-06T21:50:00Z</cp:lastPrinted>
  <dcterms:created xsi:type="dcterms:W3CDTF">2017-02-15T16:42:00Z</dcterms:created>
  <dcterms:modified xsi:type="dcterms:W3CDTF">2017-02-15T16:42:00Z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etDescription">
    <vt:lpwstr/>
  </property>
  <property fmtid="{D5CDD505-2E9C-101B-9397-08002B2CF9AE}" pid="3" name="URL">
    <vt:lpwstr/>
  </property>
  <property fmtid="{D5CDD505-2E9C-101B-9397-08002B2CF9AE}" pid="4" name="ContentTypeId">
    <vt:lpwstr>0x01010093DAAB62C8B36E41AB82C12873E9626E</vt:lpwstr>
  </property>
</Properties>
</file>