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B8B21" w14:textId="17B2BA24" w:rsidR="00823CEC" w:rsidRPr="009500B9" w:rsidRDefault="00AD2189" w:rsidP="00AD2189">
      <w:pPr>
        <w:jc w:val="center"/>
        <w:rPr>
          <w:rFonts w:ascii="Verdana" w:hAnsi="Verdana"/>
          <w:b/>
          <w:bCs/>
          <w:sz w:val="28"/>
          <w:szCs w:val="28"/>
          <w:u w:val="single"/>
        </w:rPr>
      </w:pPr>
      <w:r w:rsidRPr="009500B9">
        <w:rPr>
          <w:rFonts w:ascii="Verdana" w:hAnsi="Verdana"/>
          <w:b/>
          <w:bCs/>
          <w:sz w:val="28"/>
          <w:szCs w:val="28"/>
          <w:u w:val="single"/>
        </w:rPr>
        <w:t>202</w:t>
      </w:r>
      <w:r w:rsidR="00F3342A">
        <w:rPr>
          <w:rFonts w:ascii="Verdana" w:hAnsi="Verdana"/>
          <w:b/>
          <w:bCs/>
          <w:sz w:val="28"/>
          <w:szCs w:val="28"/>
          <w:u w:val="single"/>
        </w:rPr>
        <w:t>6</w:t>
      </w:r>
      <w:r w:rsidRPr="009500B9">
        <w:rPr>
          <w:rFonts w:ascii="Verdana" w:hAnsi="Verdana"/>
          <w:b/>
          <w:bCs/>
          <w:sz w:val="28"/>
          <w:szCs w:val="28"/>
          <w:u w:val="single"/>
        </w:rPr>
        <w:t xml:space="preserve"> Executive Fire Officer Section</w:t>
      </w:r>
    </w:p>
    <w:p w14:paraId="6563F43E" w14:textId="77777777" w:rsidR="00AD2189" w:rsidRPr="009500B9" w:rsidRDefault="00AD2189" w:rsidP="00AD2189">
      <w:pPr>
        <w:jc w:val="center"/>
        <w:rPr>
          <w:b/>
          <w:bCs/>
          <w:u w:val="single"/>
        </w:rPr>
      </w:pPr>
    </w:p>
    <w:p w14:paraId="70F90716" w14:textId="77777777" w:rsidR="00AD2189" w:rsidRPr="00AD2189" w:rsidRDefault="00AD2189" w:rsidP="00AD2189">
      <w:r w:rsidRPr="00AD2189">
        <w:t>The following is the section of our bylaws submitted for consideration.</w:t>
      </w:r>
    </w:p>
    <w:p w14:paraId="1C91D792" w14:textId="58A38181" w:rsidR="00AD2189" w:rsidRPr="00AD2189" w:rsidRDefault="00AD2189" w:rsidP="00AD2189">
      <w:r w:rsidRPr="00AD2189">
        <w:t xml:space="preserve">Black font is </w:t>
      </w:r>
      <w:r>
        <w:t xml:space="preserve">the </w:t>
      </w:r>
      <w:r w:rsidRPr="00AD2189">
        <w:t xml:space="preserve">existing wording. </w:t>
      </w:r>
      <w:r w:rsidRPr="00AD2189">
        <w:rPr>
          <w:color w:val="EE0000"/>
        </w:rPr>
        <w:t xml:space="preserve">Red font is </w:t>
      </w:r>
      <w:r w:rsidR="009D08BF">
        <w:rPr>
          <w:color w:val="EE0000"/>
        </w:rPr>
        <w:t xml:space="preserve">the </w:t>
      </w:r>
      <w:r w:rsidRPr="00AD2189">
        <w:rPr>
          <w:color w:val="EE0000"/>
        </w:rPr>
        <w:t>proposed wording.</w:t>
      </w:r>
      <w:r w:rsidR="00C0570B">
        <w:rPr>
          <w:color w:val="EE0000"/>
        </w:rPr>
        <w:t xml:space="preserve"> </w:t>
      </w:r>
      <w:r w:rsidR="00C0570B" w:rsidRPr="00C0570B">
        <w:t xml:space="preserve">Strikethrough </w:t>
      </w:r>
      <w:r w:rsidR="009D08BF">
        <w:t xml:space="preserve">text is </w:t>
      </w:r>
      <w:r w:rsidR="00C0570B" w:rsidRPr="00C0570B">
        <w:t>to be deleted.</w:t>
      </w:r>
    </w:p>
    <w:p w14:paraId="3E7BB9CC" w14:textId="3E5838FF" w:rsidR="00A23401" w:rsidRPr="007E0E3D" w:rsidRDefault="00A23401" w:rsidP="000E1255">
      <w:pPr>
        <w:widowControl w:val="0"/>
        <w:autoSpaceDE w:val="0"/>
        <w:autoSpaceDN w:val="0"/>
        <w:spacing w:before="199" w:after="0" w:line="473" w:lineRule="auto"/>
        <w:ind w:left="216"/>
        <w:outlineLvl w:val="0"/>
        <w:rPr>
          <w:rFonts w:ascii="Verdana" w:eastAsia="Verdana" w:hAnsi="Verdana" w:cs="Verdana"/>
          <w:b/>
          <w:bCs/>
          <w:kern w:val="0"/>
          <w:lang w:bidi="en-US"/>
          <w14:ligatures w14:val="none"/>
        </w:rPr>
      </w:pPr>
      <w:bookmarkStart w:id="0" w:name="_Hlk216190061"/>
      <w:r w:rsidRPr="007E0E3D">
        <w:rPr>
          <w:rFonts w:ascii="Verdana" w:eastAsia="Verdana" w:hAnsi="Verdana" w:cs="Verdana"/>
          <w:b/>
          <w:bCs/>
          <w:kern w:val="0"/>
          <w:lang w:bidi="en-US"/>
          <w14:ligatures w14:val="none"/>
        </w:rPr>
        <w:t>Article II – Membership and Dues</w:t>
      </w:r>
      <w:bookmarkEnd w:id="0"/>
    </w:p>
    <w:p w14:paraId="5658DED8" w14:textId="77777777" w:rsidR="00A23401" w:rsidRPr="007E0E3D" w:rsidRDefault="00A23401" w:rsidP="002423CC">
      <w:pPr>
        <w:widowControl w:val="0"/>
        <w:autoSpaceDE w:val="0"/>
        <w:autoSpaceDN w:val="0"/>
        <w:spacing w:after="0" w:line="240" w:lineRule="auto"/>
        <w:ind w:left="220" w:firstLine="500"/>
        <w:outlineLvl w:val="0"/>
        <w:rPr>
          <w:rFonts w:ascii="Verdana" w:eastAsia="Verdana" w:hAnsi="Verdana" w:cs="Verdana"/>
          <w:b/>
          <w:bCs/>
          <w:kern w:val="0"/>
          <w:sz w:val="22"/>
          <w:szCs w:val="22"/>
          <w:lang w:bidi="en-US"/>
          <w14:ligatures w14:val="none"/>
        </w:rPr>
      </w:pPr>
      <w:r w:rsidRPr="007E0E3D">
        <w:rPr>
          <w:rFonts w:ascii="Verdana" w:eastAsia="Verdana" w:hAnsi="Verdana" w:cs="Verdana"/>
          <w:b/>
          <w:bCs/>
          <w:kern w:val="0"/>
          <w:sz w:val="22"/>
          <w:szCs w:val="22"/>
          <w:lang w:bidi="en-US"/>
          <w14:ligatures w14:val="none"/>
        </w:rPr>
        <w:t>Section 2. Section Dues</w:t>
      </w:r>
    </w:p>
    <w:p w14:paraId="2A69E773" w14:textId="77777777" w:rsidR="00A23401" w:rsidRPr="00A23401" w:rsidRDefault="00A23401" w:rsidP="00A23401">
      <w:pPr>
        <w:widowControl w:val="0"/>
        <w:autoSpaceDE w:val="0"/>
        <w:autoSpaceDN w:val="0"/>
        <w:spacing w:before="1" w:after="0" w:line="240" w:lineRule="auto"/>
        <w:rPr>
          <w:rFonts w:ascii="Verdana" w:eastAsia="Verdana" w:hAnsi="Verdana" w:cs="Verdana"/>
          <w:b/>
          <w:kern w:val="0"/>
          <w:sz w:val="20"/>
          <w:szCs w:val="20"/>
          <w:lang w:bidi="en-US"/>
          <w14:ligatures w14:val="none"/>
        </w:rPr>
      </w:pPr>
    </w:p>
    <w:p w14:paraId="3BE0FE98" w14:textId="77777777" w:rsidR="00A23401" w:rsidRPr="00A23401" w:rsidRDefault="00A23401" w:rsidP="00A23401">
      <w:pPr>
        <w:widowControl w:val="0"/>
        <w:autoSpaceDE w:val="0"/>
        <w:autoSpaceDN w:val="0"/>
        <w:spacing w:before="1" w:after="0" w:line="240" w:lineRule="auto"/>
        <w:ind w:left="220" w:right="89"/>
        <w:rPr>
          <w:rFonts w:ascii="Verdana" w:eastAsia="Verdana" w:hAnsi="Verdana" w:cs="Verdana"/>
          <w:kern w:val="0"/>
          <w:sz w:val="20"/>
          <w:szCs w:val="20"/>
          <w:lang w:bidi="en-US"/>
          <w14:ligatures w14:val="none"/>
        </w:rPr>
      </w:pPr>
      <w:r w:rsidRPr="00A23401">
        <w:rPr>
          <w:rFonts w:ascii="Verdana" w:eastAsia="Verdana" w:hAnsi="Verdana" w:cs="Verdana"/>
          <w:kern w:val="0"/>
          <w:sz w:val="20"/>
          <w:szCs w:val="20"/>
          <w:lang w:bidi="en-US"/>
          <w14:ligatures w14:val="none"/>
        </w:rPr>
        <w:t xml:space="preserve">The annual section dues shall be set by the section's board of directors </w:t>
      </w:r>
      <w:proofErr w:type="gramStart"/>
      <w:r w:rsidRPr="00A23401">
        <w:rPr>
          <w:rFonts w:ascii="Verdana" w:eastAsia="Verdana" w:hAnsi="Verdana" w:cs="Verdana"/>
          <w:kern w:val="0"/>
          <w:sz w:val="20"/>
          <w:szCs w:val="20"/>
          <w:lang w:bidi="en-US"/>
          <w14:ligatures w14:val="none"/>
        </w:rPr>
        <w:t>in</w:t>
      </w:r>
      <w:proofErr w:type="gramEnd"/>
      <w:r w:rsidRPr="00A23401">
        <w:rPr>
          <w:rFonts w:ascii="Verdana" w:eastAsia="Verdana" w:hAnsi="Verdana" w:cs="Verdana"/>
          <w:kern w:val="0"/>
          <w:sz w:val="20"/>
          <w:szCs w:val="20"/>
          <w:lang w:bidi="en-US"/>
          <w14:ligatures w14:val="none"/>
        </w:rPr>
        <w:t xml:space="preserve"> an amount not greater than $75. Section dues for IAFC members shall be payable in conjunction with the </w:t>
      </w:r>
      <w:proofErr w:type="gramStart"/>
      <w:r w:rsidRPr="00A23401">
        <w:rPr>
          <w:rFonts w:ascii="Verdana" w:eastAsia="Verdana" w:hAnsi="Verdana" w:cs="Verdana"/>
          <w:kern w:val="0"/>
          <w:sz w:val="20"/>
          <w:szCs w:val="20"/>
          <w:lang w:bidi="en-US"/>
          <w14:ligatures w14:val="none"/>
        </w:rPr>
        <w:t>member's</w:t>
      </w:r>
      <w:proofErr w:type="gramEnd"/>
      <w:r w:rsidRPr="00A23401">
        <w:rPr>
          <w:rFonts w:ascii="Verdana" w:eastAsia="Verdana" w:hAnsi="Verdana" w:cs="Verdana"/>
          <w:kern w:val="0"/>
          <w:sz w:val="20"/>
          <w:szCs w:val="20"/>
          <w:lang w:bidi="en-US"/>
          <w14:ligatures w14:val="none"/>
        </w:rPr>
        <w:t xml:space="preserve"> Association </w:t>
      </w:r>
      <w:r w:rsidRPr="00A23401">
        <w:rPr>
          <w:rFonts w:ascii="Verdana" w:eastAsia="Verdana" w:hAnsi="Verdana" w:cs="Verdana"/>
          <w:color w:val="EE0000"/>
          <w:kern w:val="0"/>
          <w:sz w:val="20"/>
          <w:szCs w:val="20"/>
          <w:lang w:bidi="en-US"/>
          <w14:ligatures w14:val="none"/>
        </w:rPr>
        <w:t>dues in January of each calendar year</w:t>
      </w:r>
      <w:r w:rsidRPr="00A23401">
        <w:rPr>
          <w:rFonts w:ascii="Verdana" w:eastAsia="Verdana" w:hAnsi="Verdana" w:cs="Verdana"/>
          <w:kern w:val="0"/>
          <w:sz w:val="20"/>
          <w:szCs w:val="20"/>
          <w:lang w:bidi="en-US"/>
          <w14:ligatures w14:val="none"/>
        </w:rPr>
        <w:t>. Any IAFC member wishing to join the section prior to the date of Association dues renewal shall pay the section dues upon joining and thereafter when the Association membership dues are paid.</w:t>
      </w:r>
    </w:p>
    <w:p w14:paraId="13CA7914" w14:textId="77777777" w:rsidR="004335F7" w:rsidRDefault="004335F7"/>
    <w:p w14:paraId="5300096D" w14:textId="77777777" w:rsidR="000E1255" w:rsidRPr="007E0E3D" w:rsidRDefault="003F08FC" w:rsidP="000E1255">
      <w:pPr>
        <w:widowControl w:val="0"/>
        <w:autoSpaceDE w:val="0"/>
        <w:autoSpaceDN w:val="0"/>
        <w:spacing w:before="199" w:after="0" w:line="360" w:lineRule="auto"/>
        <w:ind w:left="216"/>
        <w:outlineLvl w:val="0"/>
        <w:rPr>
          <w:rFonts w:ascii="Verdana" w:eastAsia="Verdana" w:hAnsi="Verdana" w:cs="Verdana"/>
          <w:b/>
          <w:bCs/>
          <w:kern w:val="0"/>
          <w:lang w:bidi="en-US"/>
          <w14:ligatures w14:val="none"/>
        </w:rPr>
      </w:pPr>
      <w:r w:rsidRPr="007E0E3D">
        <w:rPr>
          <w:rFonts w:ascii="Verdana" w:eastAsia="Verdana" w:hAnsi="Verdana" w:cs="Verdana"/>
          <w:b/>
          <w:bCs/>
          <w:kern w:val="0"/>
          <w:lang w:bidi="en-US"/>
          <w14:ligatures w14:val="none"/>
        </w:rPr>
        <w:t xml:space="preserve">Article III – Section Officers and Directors </w:t>
      </w:r>
    </w:p>
    <w:p w14:paraId="21128E6A" w14:textId="01311505" w:rsidR="003F08FC" w:rsidRPr="007E0E3D" w:rsidRDefault="003F08FC" w:rsidP="002423CC">
      <w:pPr>
        <w:widowControl w:val="0"/>
        <w:autoSpaceDE w:val="0"/>
        <w:autoSpaceDN w:val="0"/>
        <w:spacing w:before="199" w:after="0" w:line="473" w:lineRule="auto"/>
        <w:ind w:left="216" w:firstLine="504"/>
        <w:outlineLvl w:val="0"/>
        <w:rPr>
          <w:rFonts w:ascii="Verdana" w:eastAsia="Verdana" w:hAnsi="Verdana" w:cs="Verdana"/>
          <w:b/>
          <w:bCs/>
          <w:kern w:val="0"/>
          <w:sz w:val="22"/>
          <w:szCs w:val="22"/>
          <w:lang w:bidi="en-US"/>
          <w14:ligatures w14:val="none"/>
        </w:rPr>
      </w:pPr>
      <w:r w:rsidRPr="007E0E3D">
        <w:rPr>
          <w:rFonts w:ascii="Verdana" w:eastAsia="Verdana" w:hAnsi="Verdana" w:cs="Verdana"/>
          <w:b/>
          <w:bCs/>
          <w:kern w:val="0"/>
          <w:sz w:val="22"/>
          <w:szCs w:val="22"/>
          <w:lang w:bidi="en-US"/>
          <w14:ligatures w14:val="none"/>
        </w:rPr>
        <w:t>Section 1: Executive Committee</w:t>
      </w:r>
    </w:p>
    <w:p w14:paraId="5FEE2E01" w14:textId="7CEEFE8D" w:rsidR="003F08FC" w:rsidRPr="003F08FC" w:rsidRDefault="003F08FC" w:rsidP="003F08FC">
      <w:pPr>
        <w:widowControl w:val="0"/>
        <w:autoSpaceDE w:val="0"/>
        <w:autoSpaceDN w:val="0"/>
        <w:spacing w:before="9" w:after="0" w:line="240" w:lineRule="auto"/>
        <w:ind w:left="219" w:right="407"/>
        <w:rPr>
          <w:rFonts w:ascii="Verdana" w:eastAsia="Verdana" w:hAnsi="Verdana" w:cs="Verdana"/>
          <w:kern w:val="0"/>
          <w:sz w:val="20"/>
          <w:szCs w:val="20"/>
          <w:lang w:bidi="en-US"/>
          <w14:ligatures w14:val="none"/>
        </w:rPr>
      </w:pPr>
      <w:r w:rsidRPr="003F08FC">
        <w:rPr>
          <w:rFonts w:ascii="Verdana" w:eastAsia="Verdana" w:hAnsi="Verdana" w:cs="Verdana"/>
          <w:kern w:val="0"/>
          <w:sz w:val="20"/>
          <w:szCs w:val="20"/>
          <w:lang w:bidi="en-US"/>
          <w14:ligatures w14:val="none"/>
        </w:rPr>
        <w:t xml:space="preserve">The executive committee (officers) of the section shall consist of the section chair, vice chair, secretary/treasurer, immediate past chair and international director (if applicable). Each officer shall serve a term of office of </w:t>
      </w:r>
      <w:r w:rsidRPr="000E1255">
        <w:rPr>
          <w:rFonts w:ascii="Verdana" w:eastAsia="Verdana" w:hAnsi="Verdana" w:cs="Verdana"/>
          <w:strike/>
          <w:kern w:val="0"/>
          <w:sz w:val="20"/>
          <w:szCs w:val="20"/>
          <w:lang w:bidi="en-US"/>
          <w14:ligatures w14:val="none"/>
        </w:rPr>
        <w:t>t</w:t>
      </w:r>
      <w:r w:rsidR="000E1255" w:rsidRPr="000E1255">
        <w:rPr>
          <w:rFonts w:ascii="Verdana" w:eastAsia="Verdana" w:hAnsi="Verdana" w:cs="Verdana"/>
          <w:strike/>
          <w:kern w:val="0"/>
          <w:sz w:val="20"/>
          <w:szCs w:val="20"/>
          <w:lang w:bidi="en-US"/>
          <w14:ligatures w14:val="none"/>
        </w:rPr>
        <w:t>wo</w:t>
      </w:r>
      <w:r w:rsidR="000E1255">
        <w:rPr>
          <w:rFonts w:ascii="Verdana" w:eastAsia="Verdana" w:hAnsi="Verdana" w:cs="Verdana"/>
          <w:kern w:val="0"/>
          <w:sz w:val="20"/>
          <w:szCs w:val="20"/>
          <w:lang w:bidi="en-US"/>
          <w14:ligatures w14:val="none"/>
        </w:rPr>
        <w:t xml:space="preserve"> </w:t>
      </w:r>
      <w:r w:rsidR="000E1255" w:rsidRPr="000E1255">
        <w:rPr>
          <w:rFonts w:ascii="Verdana" w:eastAsia="Verdana" w:hAnsi="Verdana" w:cs="Verdana"/>
          <w:color w:val="EE0000"/>
          <w:kern w:val="0"/>
          <w:sz w:val="20"/>
          <w:szCs w:val="20"/>
          <w:lang w:bidi="en-US"/>
          <w14:ligatures w14:val="none"/>
        </w:rPr>
        <w:t>three</w:t>
      </w:r>
      <w:r w:rsidRPr="003F08FC">
        <w:rPr>
          <w:rFonts w:ascii="Verdana" w:eastAsia="Verdana" w:hAnsi="Verdana" w:cs="Verdana"/>
          <w:kern w:val="0"/>
          <w:sz w:val="20"/>
          <w:szCs w:val="20"/>
          <w:lang w:bidi="en-US"/>
          <w14:ligatures w14:val="none"/>
        </w:rPr>
        <w:t xml:space="preserve"> (</w:t>
      </w:r>
      <w:r w:rsidR="000E1255" w:rsidRPr="000E1255">
        <w:rPr>
          <w:rFonts w:ascii="Verdana" w:eastAsia="Verdana" w:hAnsi="Verdana" w:cs="Verdana"/>
          <w:strike/>
          <w:kern w:val="0"/>
          <w:sz w:val="20"/>
          <w:szCs w:val="20"/>
          <w:lang w:bidi="en-US"/>
          <w14:ligatures w14:val="none"/>
        </w:rPr>
        <w:t>2</w:t>
      </w:r>
      <w:r w:rsidR="000E1255">
        <w:rPr>
          <w:rFonts w:ascii="Verdana" w:eastAsia="Verdana" w:hAnsi="Verdana" w:cs="Verdana"/>
          <w:kern w:val="0"/>
          <w:sz w:val="20"/>
          <w:szCs w:val="20"/>
          <w:lang w:bidi="en-US"/>
          <w14:ligatures w14:val="none"/>
        </w:rPr>
        <w:t xml:space="preserve"> </w:t>
      </w:r>
      <w:r w:rsidR="000E1255" w:rsidRPr="000E1255">
        <w:rPr>
          <w:rFonts w:ascii="Verdana" w:eastAsia="Verdana" w:hAnsi="Verdana" w:cs="Verdana"/>
          <w:color w:val="EE0000"/>
          <w:kern w:val="0"/>
          <w:sz w:val="20"/>
          <w:szCs w:val="20"/>
          <w:lang w:bidi="en-US"/>
          <w14:ligatures w14:val="none"/>
        </w:rPr>
        <w:t>3</w:t>
      </w:r>
      <w:r w:rsidRPr="003F08FC">
        <w:rPr>
          <w:rFonts w:ascii="Verdana" w:eastAsia="Verdana" w:hAnsi="Verdana" w:cs="Verdana"/>
          <w:kern w:val="0"/>
          <w:sz w:val="20"/>
          <w:szCs w:val="20"/>
          <w:lang w:bidi="en-US"/>
          <w14:ligatures w14:val="none"/>
        </w:rPr>
        <w:t>)</w:t>
      </w:r>
      <w:r w:rsidR="000E1255">
        <w:rPr>
          <w:rFonts w:ascii="Verdana" w:eastAsia="Verdana" w:hAnsi="Verdana" w:cs="Verdana"/>
          <w:kern w:val="0"/>
          <w:sz w:val="20"/>
          <w:szCs w:val="20"/>
          <w:lang w:bidi="en-US"/>
          <w14:ligatures w14:val="none"/>
        </w:rPr>
        <w:t xml:space="preserve"> </w:t>
      </w:r>
      <w:r w:rsidRPr="003F08FC">
        <w:rPr>
          <w:rFonts w:ascii="Verdana" w:eastAsia="Verdana" w:hAnsi="Verdana" w:cs="Verdana"/>
          <w:kern w:val="0"/>
          <w:sz w:val="20"/>
          <w:szCs w:val="20"/>
          <w:lang w:bidi="en-US"/>
          <w14:ligatures w14:val="none"/>
        </w:rPr>
        <w:t xml:space="preserve">years or until his/her successor is installed. </w:t>
      </w:r>
      <w:r w:rsidRPr="003F08FC">
        <w:rPr>
          <w:rFonts w:ascii="Verdana" w:eastAsia="Verdana" w:hAnsi="Verdana" w:cs="Verdana"/>
          <w:color w:val="EE0000"/>
          <w:kern w:val="0"/>
          <w:sz w:val="20"/>
          <w:szCs w:val="20"/>
          <w:lang w:bidi="en-US"/>
          <w14:ligatures w14:val="none"/>
        </w:rPr>
        <w:t xml:space="preserve">The chair, vice chair, and secretary/treasurer shall be elected to staggered three-year terms, with one (1) officer elected annually. </w:t>
      </w:r>
      <w:r w:rsidRPr="003F08FC">
        <w:rPr>
          <w:rFonts w:ascii="Verdana" w:eastAsia="Verdana" w:hAnsi="Verdana" w:cs="Verdana"/>
          <w:kern w:val="0"/>
          <w:sz w:val="20"/>
          <w:szCs w:val="20"/>
          <w:lang w:bidi="en-US"/>
          <w14:ligatures w14:val="none"/>
        </w:rPr>
        <w:t>See Article VI, Section 4 of these bylaws, for eligibility requirements.</w:t>
      </w:r>
    </w:p>
    <w:p w14:paraId="4F67D0BA" w14:textId="77777777" w:rsidR="003F08FC" w:rsidRPr="003F08FC" w:rsidRDefault="003F08FC" w:rsidP="003F08FC">
      <w:pPr>
        <w:widowControl w:val="0"/>
        <w:autoSpaceDE w:val="0"/>
        <w:autoSpaceDN w:val="0"/>
        <w:spacing w:before="9" w:after="0" w:line="240" w:lineRule="auto"/>
        <w:ind w:left="219" w:right="407"/>
        <w:rPr>
          <w:rFonts w:ascii="Verdana" w:eastAsia="Verdana" w:hAnsi="Verdana" w:cs="Verdana"/>
          <w:kern w:val="0"/>
          <w:sz w:val="20"/>
          <w:szCs w:val="20"/>
          <w:lang w:bidi="en-US"/>
          <w14:ligatures w14:val="none"/>
        </w:rPr>
      </w:pPr>
    </w:p>
    <w:p w14:paraId="5CBF4CC8" w14:textId="77777777" w:rsidR="003F08FC" w:rsidRPr="003F08FC" w:rsidRDefault="003F08FC" w:rsidP="003F08FC">
      <w:pPr>
        <w:widowControl w:val="0"/>
        <w:autoSpaceDE w:val="0"/>
        <w:autoSpaceDN w:val="0"/>
        <w:spacing w:before="9" w:after="0" w:line="240" w:lineRule="auto"/>
        <w:ind w:left="219" w:right="407"/>
        <w:rPr>
          <w:rFonts w:ascii="Verdana" w:eastAsia="Verdana" w:hAnsi="Verdana" w:cs="Verdana"/>
          <w:color w:val="EE0000"/>
          <w:kern w:val="0"/>
          <w:sz w:val="20"/>
          <w:szCs w:val="20"/>
          <w:lang w:bidi="en-US"/>
          <w14:ligatures w14:val="none"/>
        </w:rPr>
      </w:pPr>
      <w:bookmarkStart w:id="1" w:name="_Hlk216174489"/>
      <w:r w:rsidRPr="003F08FC">
        <w:rPr>
          <w:rFonts w:ascii="Verdana" w:eastAsia="Verdana" w:hAnsi="Verdana" w:cs="Verdana"/>
          <w:color w:val="EE0000"/>
          <w:kern w:val="0"/>
          <w:sz w:val="20"/>
          <w:szCs w:val="20"/>
          <w:lang w:bidi="en-US"/>
          <w14:ligatures w14:val="none"/>
        </w:rPr>
        <w:t>Transitional Provision:</w:t>
      </w:r>
    </w:p>
    <w:p w14:paraId="31F16CFF" w14:textId="77777777" w:rsidR="003F08FC" w:rsidRPr="003F08FC" w:rsidRDefault="003F08FC" w:rsidP="003F08FC">
      <w:pPr>
        <w:widowControl w:val="0"/>
        <w:autoSpaceDE w:val="0"/>
        <w:autoSpaceDN w:val="0"/>
        <w:spacing w:before="9" w:after="0" w:line="240" w:lineRule="auto"/>
        <w:ind w:left="219" w:right="407"/>
        <w:rPr>
          <w:rFonts w:ascii="Verdana" w:eastAsia="Verdana" w:hAnsi="Verdana" w:cs="Verdana"/>
          <w:color w:val="EE0000"/>
          <w:kern w:val="0"/>
          <w:sz w:val="20"/>
          <w:szCs w:val="20"/>
          <w:lang w:bidi="en-US"/>
          <w14:ligatures w14:val="none"/>
        </w:rPr>
      </w:pPr>
      <w:r w:rsidRPr="003F08FC">
        <w:rPr>
          <w:rFonts w:ascii="Verdana" w:eastAsia="Verdana" w:hAnsi="Verdana" w:cs="Verdana"/>
          <w:color w:val="EE0000"/>
          <w:kern w:val="0"/>
          <w:sz w:val="20"/>
          <w:szCs w:val="20"/>
          <w:lang w:bidi="en-US"/>
          <w14:ligatures w14:val="none"/>
        </w:rPr>
        <w:t xml:space="preserve">To maintain alignment with the Section’s new election cycle, the term of the current Chair is extended from 2027 to 2029, and the term of the current Vice Chair is extended from 2027 to 2028. </w:t>
      </w:r>
    </w:p>
    <w:p w14:paraId="15EF5266" w14:textId="77777777" w:rsidR="003F08FC" w:rsidRPr="003F08FC" w:rsidRDefault="003F08FC" w:rsidP="003F08FC">
      <w:pPr>
        <w:widowControl w:val="0"/>
        <w:autoSpaceDE w:val="0"/>
        <w:autoSpaceDN w:val="0"/>
        <w:spacing w:before="11" w:after="0" w:line="240" w:lineRule="auto"/>
        <w:rPr>
          <w:rFonts w:ascii="Verdana" w:eastAsia="Verdana" w:hAnsi="Verdana" w:cs="Verdana"/>
          <w:kern w:val="0"/>
          <w:sz w:val="19"/>
          <w:szCs w:val="20"/>
          <w:lang w:bidi="en-US"/>
          <w14:ligatures w14:val="none"/>
        </w:rPr>
      </w:pPr>
    </w:p>
    <w:bookmarkEnd w:id="1"/>
    <w:p w14:paraId="4F4A447F" w14:textId="77777777" w:rsidR="007E0E3D" w:rsidRDefault="009011FD" w:rsidP="007E0E3D">
      <w:pPr>
        <w:spacing w:after="0" w:line="473" w:lineRule="auto"/>
        <w:ind w:firstLine="720"/>
        <w:outlineLvl w:val="0"/>
        <w:rPr>
          <w:rFonts w:ascii="Verdana" w:hAnsi="Verdana"/>
          <w:b/>
          <w:bCs/>
          <w:sz w:val="22"/>
          <w:szCs w:val="22"/>
        </w:rPr>
      </w:pPr>
      <w:r w:rsidRPr="007E0E3D">
        <w:rPr>
          <w:rFonts w:ascii="Verdana" w:hAnsi="Verdana"/>
          <w:b/>
          <w:bCs/>
          <w:sz w:val="22"/>
          <w:szCs w:val="22"/>
        </w:rPr>
        <w:t>Section 2. Board of Directors</w:t>
      </w:r>
    </w:p>
    <w:p w14:paraId="7FB65751" w14:textId="18F6CE05" w:rsidR="009011FD" w:rsidRDefault="009011FD" w:rsidP="00143E04">
      <w:pPr>
        <w:spacing w:before="9" w:line="240" w:lineRule="auto"/>
        <w:ind w:left="216"/>
      </w:pPr>
      <w:r>
        <w:t xml:space="preserve">The board of directors shall comply with all eligibility </w:t>
      </w:r>
      <w:proofErr w:type="gramStart"/>
      <w:r>
        <w:t>requirements as</w:t>
      </w:r>
      <w:proofErr w:type="gramEnd"/>
      <w:r>
        <w:t xml:space="preserve"> set forth in Article VI, Section 4 of these bylaws and shall consist of:</w:t>
      </w:r>
    </w:p>
    <w:p w14:paraId="1140ACF3" w14:textId="77777777" w:rsidR="009011FD" w:rsidRDefault="009011FD" w:rsidP="009011FD">
      <w:pPr>
        <w:pStyle w:val="BodyText"/>
        <w:spacing w:before="5"/>
        <w:rPr>
          <w:sz w:val="19"/>
        </w:rPr>
      </w:pPr>
    </w:p>
    <w:p w14:paraId="649F57F5" w14:textId="6B37F57E" w:rsidR="009011FD" w:rsidRPr="007E0E3D" w:rsidRDefault="009011FD" w:rsidP="00C0570B">
      <w:pPr>
        <w:pStyle w:val="ListParagraph"/>
        <w:numPr>
          <w:ilvl w:val="0"/>
          <w:numId w:val="2"/>
        </w:numPr>
        <w:spacing w:line="240" w:lineRule="auto"/>
        <w:rPr>
          <w:rFonts w:ascii="Verdana" w:hAnsi="Verdana"/>
          <w:sz w:val="20"/>
          <w:szCs w:val="20"/>
        </w:rPr>
      </w:pPr>
      <w:r w:rsidRPr="007E0E3D">
        <w:rPr>
          <w:rFonts w:ascii="Verdana" w:hAnsi="Verdana"/>
          <w:sz w:val="20"/>
          <w:szCs w:val="20"/>
        </w:rPr>
        <w:t xml:space="preserve">Executive Committee (Chair, Vice-Chair, Secretary/Treasurer, Immediate Past Chair, International Director (if applicable)), eight (8) divisional members, </w:t>
      </w:r>
      <w:r w:rsidR="00C0570B" w:rsidRPr="007E0E3D">
        <w:rPr>
          <w:rFonts w:ascii="Verdana" w:hAnsi="Verdana"/>
          <w:strike/>
          <w:sz w:val="20"/>
          <w:szCs w:val="20"/>
        </w:rPr>
        <w:t>and one (1) at-large member from outside the U.S.</w:t>
      </w:r>
      <w:r w:rsidR="00C0570B" w:rsidRPr="007E0E3D">
        <w:rPr>
          <w:rFonts w:ascii="Verdana" w:hAnsi="Verdana"/>
          <w:sz w:val="20"/>
          <w:szCs w:val="20"/>
        </w:rPr>
        <w:t xml:space="preserve"> </w:t>
      </w:r>
      <w:r w:rsidRPr="007E0E3D">
        <w:rPr>
          <w:rFonts w:ascii="Verdana" w:hAnsi="Verdana"/>
          <w:color w:val="EE0000"/>
          <w:sz w:val="20"/>
          <w:szCs w:val="20"/>
        </w:rPr>
        <w:t>and one (1) Liaison to the National Fire Academy.</w:t>
      </w:r>
    </w:p>
    <w:p w14:paraId="4FFE36EF" w14:textId="0C60F4AF" w:rsidR="009011FD" w:rsidRPr="007E0E3D" w:rsidRDefault="009011FD" w:rsidP="00C0570B">
      <w:pPr>
        <w:pStyle w:val="ListParagraph"/>
        <w:numPr>
          <w:ilvl w:val="0"/>
          <w:numId w:val="2"/>
        </w:numPr>
        <w:spacing w:line="240" w:lineRule="auto"/>
        <w:rPr>
          <w:rFonts w:ascii="Verdana" w:hAnsi="Verdana"/>
          <w:sz w:val="20"/>
          <w:szCs w:val="20"/>
        </w:rPr>
      </w:pPr>
      <w:r w:rsidRPr="007E0E3D">
        <w:rPr>
          <w:rFonts w:ascii="Verdana" w:hAnsi="Verdana"/>
          <w:sz w:val="20"/>
          <w:szCs w:val="20"/>
        </w:rPr>
        <w:t>The eight (8) divisional members shall be elected by the section members within</w:t>
      </w:r>
      <w:r w:rsidRPr="007E0E3D">
        <w:rPr>
          <w:rFonts w:ascii="Verdana" w:hAnsi="Verdana"/>
          <w:spacing w:val="-37"/>
          <w:sz w:val="20"/>
          <w:szCs w:val="20"/>
        </w:rPr>
        <w:t xml:space="preserve"> </w:t>
      </w:r>
      <w:r w:rsidRPr="007E0E3D">
        <w:rPr>
          <w:rFonts w:ascii="Verdana" w:hAnsi="Verdana"/>
          <w:sz w:val="20"/>
          <w:szCs w:val="20"/>
        </w:rPr>
        <w:t xml:space="preserve">the IAFC division the member represents. One (1) divisional member shall be elected from each division: Canadian, Eastern, Great Lakes, Missouri Valley, New England, </w:t>
      </w:r>
      <w:r w:rsidRPr="007E0E3D">
        <w:rPr>
          <w:rFonts w:ascii="Verdana" w:hAnsi="Verdana"/>
          <w:sz w:val="20"/>
          <w:szCs w:val="20"/>
        </w:rPr>
        <w:lastRenderedPageBreak/>
        <w:t xml:space="preserve">Southeastern, Southwestern, and Western. </w:t>
      </w:r>
      <w:r w:rsidR="00C0570B" w:rsidRPr="007E0E3D">
        <w:rPr>
          <w:rFonts w:ascii="Verdana" w:hAnsi="Verdana"/>
          <w:strike/>
          <w:sz w:val="20"/>
          <w:szCs w:val="20"/>
        </w:rPr>
        <w:t>The at-large member shall be appointed by the Section board or directors.</w:t>
      </w:r>
      <w:r w:rsidR="00C0570B" w:rsidRPr="007E0E3D">
        <w:rPr>
          <w:rFonts w:ascii="Verdana" w:hAnsi="Verdana"/>
          <w:sz w:val="20"/>
          <w:szCs w:val="20"/>
        </w:rPr>
        <w:t xml:space="preserve"> </w:t>
      </w:r>
      <w:r w:rsidRPr="007E0E3D">
        <w:rPr>
          <w:rFonts w:ascii="Verdana" w:hAnsi="Verdana"/>
          <w:sz w:val="20"/>
          <w:szCs w:val="20"/>
        </w:rPr>
        <w:t>The divisional members shall have a term of</w:t>
      </w:r>
      <w:r w:rsidRPr="007E0E3D">
        <w:rPr>
          <w:rFonts w:ascii="Verdana" w:hAnsi="Verdana"/>
          <w:spacing w:val="-28"/>
          <w:sz w:val="20"/>
          <w:szCs w:val="20"/>
        </w:rPr>
        <w:t xml:space="preserve"> </w:t>
      </w:r>
      <w:r w:rsidRPr="007E0E3D">
        <w:rPr>
          <w:rFonts w:ascii="Verdana" w:hAnsi="Verdana"/>
          <w:sz w:val="20"/>
          <w:szCs w:val="20"/>
        </w:rPr>
        <w:t>three (3) years with at least two (2) to be elected each year.</w:t>
      </w:r>
      <w:r w:rsidR="00C0570B" w:rsidRPr="007E0E3D">
        <w:rPr>
          <w:rFonts w:ascii="Verdana" w:hAnsi="Verdana"/>
          <w:sz w:val="20"/>
          <w:szCs w:val="20"/>
        </w:rPr>
        <w:t xml:space="preserve"> </w:t>
      </w:r>
      <w:r w:rsidR="00C0570B" w:rsidRPr="007E0E3D">
        <w:rPr>
          <w:rFonts w:ascii="Verdana" w:hAnsi="Verdana"/>
          <w:strike/>
          <w:sz w:val="20"/>
          <w:szCs w:val="20"/>
        </w:rPr>
        <w:t>The at-large member shall be appointed to a term of one (1) year. See Article VI, Section 4E for at-large eligibility.</w:t>
      </w:r>
      <w:r w:rsidR="00C0570B" w:rsidRPr="007E0E3D">
        <w:rPr>
          <w:rFonts w:ascii="Verdana" w:hAnsi="Verdana"/>
          <w:sz w:val="20"/>
          <w:szCs w:val="20"/>
        </w:rPr>
        <w:t xml:space="preserve"> </w:t>
      </w:r>
    </w:p>
    <w:p w14:paraId="79A0A948" w14:textId="77777777" w:rsidR="009011FD" w:rsidRPr="007E0E3D" w:rsidRDefault="009011FD" w:rsidP="00C0570B">
      <w:pPr>
        <w:pStyle w:val="BodyText"/>
        <w:numPr>
          <w:ilvl w:val="0"/>
          <w:numId w:val="2"/>
        </w:numPr>
        <w:ind w:right="386"/>
        <w:rPr>
          <w:color w:val="EE0000"/>
        </w:rPr>
      </w:pPr>
      <w:r w:rsidRPr="007E0E3D">
        <w:rPr>
          <w:color w:val="EE0000"/>
        </w:rPr>
        <w:t>The Liaison to the National Fire Academy shall be appointed by the Section board of directors to a term of three (3) years. See Article VI, Section 4 E for eligibility.</w:t>
      </w:r>
    </w:p>
    <w:p w14:paraId="4366B17E" w14:textId="77777777" w:rsidR="003F08FC" w:rsidRPr="007E0E3D" w:rsidRDefault="003F08FC" w:rsidP="00C0570B">
      <w:pPr>
        <w:spacing w:line="240" w:lineRule="auto"/>
        <w:rPr>
          <w:rFonts w:ascii="Verdana" w:hAnsi="Verdana"/>
          <w:sz w:val="20"/>
          <w:szCs w:val="20"/>
        </w:rPr>
      </w:pPr>
    </w:p>
    <w:p w14:paraId="2F479778" w14:textId="74EF37FE" w:rsidR="002423CC" w:rsidRPr="007E0E3D" w:rsidRDefault="002423CC" w:rsidP="00C0570B">
      <w:pPr>
        <w:spacing w:line="240" w:lineRule="auto"/>
        <w:rPr>
          <w:rFonts w:ascii="Verdana" w:hAnsi="Verdana"/>
          <w:b/>
          <w:bCs/>
        </w:rPr>
      </w:pPr>
      <w:r w:rsidRPr="007E0E3D">
        <w:rPr>
          <w:rFonts w:ascii="Verdana" w:hAnsi="Verdana"/>
          <w:b/>
          <w:bCs/>
        </w:rPr>
        <w:t>Article IV – Duties of the Officers and Directors</w:t>
      </w:r>
    </w:p>
    <w:p w14:paraId="18E6C3C4" w14:textId="0A35267E" w:rsidR="002423CC" w:rsidRPr="007E0E3D" w:rsidRDefault="002423CC" w:rsidP="002423CC">
      <w:pPr>
        <w:spacing w:line="240" w:lineRule="auto"/>
        <w:ind w:firstLine="450"/>
        <w:rPr>
          <w:rFonts w:ascii="Verdana" w:hAnsi="Verdana"/>
          <w:b/>
          <w:bCs/>
          <w:sz w:val="22"/>
          <w:szCs w:val="22"/>
        </w:rPr>
      </w:pPr>
      <w:r w:rsidRPr="007E0E3D">
        <w:rPr>
          <w:rFonts w:ascii="Verdana" w:hAnsi="Verdana"/>
          <w:b/>
          <w:bCs/>
          <w:sz w:val="22"/>
          <w:szCs w:val="22"/>
        </w:rPr>
        <w:t>Section 3. Duties of the Secretary/Treasurer</w:t>
      </w:r>
    </w:p>
    <w:p w14:paraId="10356B07" w14:textId="5F5B65A2" w:rsidR="002423CC" w:rsidRPr="007E0E3D" w:rsidRDefault="002423CC" w:rsidP="002423CC">
      <w:pPr>
        <w:pStyle w:val="ListParagraph"/>
        <w:numPr>
          <w:ilvl w:val="0"/>
          <w:numId w:val="2"/>
        </w:numPr>
        <w:rPr>
          <w:rFonts w:ascii="Verdana" w:hAnsi="Verdana"/>
          <w:sz w:val="20"/>
          <w:szCs w:val="20"/>
        </w:rPr>
      </w:pPr>
      <w:r w:rsidRPr="007E0E3D">
        <w:rPr>
          <w:rFonts w:ascii="Verdana" w:hAnsi="Verdana"/>
          <w:sz w:val="20"/>
          <w:szCs w:val="20"/>
        </w:rPr>
        <w:t xml:space="preserve">Prepare an annual budget </w:t>
      </w:r>
      <w:r w:rsidRPr="007E0E3D">
        <w:rPr>
          <w:rFonts w:ascii="Verdana" w:hAnsi="Verdana"/>
          <w:color w:val="EE0000"/>
          <w:sz w:val="20"/>
          <w:szCs w:val="20"/>
        </w:rPr>
        <w:t>before the December Board of Directors Meeting,</w:t>
      </w:r>
      <w:r w:rsidRPr="007E0E3D">
        <w:rPr>
          <w:rFonts w:ascii="Verdana" w:hAnsi="Verdana"/>
          <w:sz w:val="20"/>
          <w:szCs w:val="20"/>
        </w:rPr>
        <w:t xml:space="preserve"> with input from the section's executive, consistent with the format of the IAFC budget, for submission to the section's board of</w:t>
      </w:r>
      <w:r w:rsidRPr="007E0E3D">
        <w:rPr>
          <w:rFonts w:ascii="Verdana" w:hAnsi="Verdana"/>
          <w:spacing w:val="-7"/>
          <w:sz w:val="20"/>
          <w:szCs w:val="20"/>
        </w:rPr>
        <w:t xml:space="preserve"> </w:t>
      </w:r>
      <w:r w:rsidRPr="007E0E3D">
        <w:rPr>
          <w:rFonts w:ascii="Verdana" w:hAnsi="Verdana"/>
          <w:sz w:val="20"/>
          <w:szCs w:val="20"/>
        </w:rPr>
        <w:t>directors.</w:t>
      </w:r>
    </w:p>
    <w:p w14:paraId="1AE58F2E" w14:textId="77777777" w:rsidR="002423CC" w:rsidRPr="007E0E3D" w:rsidRDefault="002423CC" w:rsidP="002423CC">
      <w:pPr>
        <w:ind w:firstLine="450"/>
        <w:rPr>
          <w:rFonts w:ascii="Verdana" w:hAnsi="Verdana"/>
          <w:b/>
          <w:bCs/>
          <w:sz w:val="22"/>
          <w:szCs w:val="22"/>
        </w:rPr>
      </w:pPr>
      <w:r w:rsidRPr="007E0E3D">
        <w:rPr>
          <w:rFonts w:ascii="Verdana" w:hAnsi="Verdana"/>
          <w:b/>
          <w:bCs/>
          <w:sz w:val="22"/>
          <w:szCs w:val="22"/>
        </w:rPr>
        <w:t>Section 5. Duties of the Immediate Past Chair</w:t>
      </w:r>
    </w:p>
    <w:p w14:paraId="74613806" w14:textId="539F9908" w:rsidR="002423CC" w:rsidRPr="007E0E3D" w:rsidRDefault="002423CC" w:rsidP="002423CC">
      <w:pPr>
        <w:pStyle w:val="ListParagraph"/>
        <w:numPr>
          <w:ilvl w:val="0"/>
          <w:numId w:val="8"/>
        </w:numPr>
        <w:rPr>
          <w:rFonts w:ascii="Verdana" w:hAnsi="Verdana"/>
          <w:b/>
          <w:bCs/>
          <w:sz w:val="20"/>
          <w:szCs w:val="20"/>
        </w:rPr>
      </w:pPr>
      <w:r w:rsidRPr="007E0E3D">
        <w:rPr>
          <w:rFonts w:ascii="Verdana" w:hAnsi="Verdana"/>
          <w:sz w:val="20"/>
          <w:szCs w:val="20"/>
        </w:rPr>
        <w:t xml:space="preserve">Represent the Executive Fire Officer </w:t>
      </w:r>
      <w:r w:rsidRPr="007E0E3D">
        <w:rPr>
          <w:rFonts w:ascii="Verdana" w:hAnsi="Verdana"/>
          <w:color w:val="EE0000"/>
          <w:sz w:val="20"/>
          <w:szCs w:val="20"/>
        </w:rPr>
        <w:t>Section</w:t>
      </w:r>
      <w:r w:rsidRPr="007E0E3D">
        <w:rPr>
          <w:rFonts w:ascii="Verdana" w:hAnsi="Verdana"/>
          <w:sz w:val="20"/>
          <w:szCs w:val="20"/>
        </w:rPr>
        <w:t xml:space="preserve"> as requested by the board of directors and</w:t>
      </w:r>
      <w:r w:rsidRPr="007E0E3D">
        <w:rPr>
          <w:rFonts w:ascii="Verdana" w:hAnsi="Verdana"/>
          <w:spacing w:val="-35"/>
          <w:sz w:val="20"/>
          <w:szCs w:val="20"/>
        </w:rPr>
        <w:t xml:space="preserve"> </w:t>
      </w:r>
      <w:r w:rsidRPr="007E0E3D">
        <w:rPr>
          <w:rFonts w:ascii="Verdana" w:hAnsi="Verdana"/>
          <w:sz w:val="20"/>
          <w:szCs w:val="20"/>
        </w:rPr>
        <w:t>the chair.</w:t>
      </w:r>
    </w:p>
    <w:p w14:paraId="3117D894" w14:textId="77777777" w:rsidR="007E0E3D" w:rsidRPr="007E0E3D" w:rsidRDefault="007E0E3D" w:rsidP="007E0E3D">
      <w:pPr>
        <w:pStyle w:val="ListParagraph"/>
        <w:ind w:left="810"/>
        <w:rPr>
          <w:rFonts w:ascii="Verdana" w:hAnsi="Verdana"/>
          <w:b/>
          <w:bCs/>
          <w:sz w:val="20"/>
          <w:szCs w:val="20"/>
        </w:rPr>
      </w:pPr>
    </w:p>
    <w:p w14:paraId="6BBF3C5B" w14:textId="71DFE41F" w:rsidR="002423CC" w:rsidRPr="007E0E3D" w:rsidRDefault="0060371A" w:rsidP="0060371A">
      <w:pPr>
        <w:rPr>
          <w:rFonts w:ascii="Verdana" w:hAnsi="Verdana"/>
          <w:b/>
          <w:bCs/>
          <w:lang w:val="fr-FR"/>
        </w:rPr>
      </w:pPr>
      <w:r w:rsidRPr="007E0E3D">
        <w:rPr>
          <w:rFonts w:ascii="Verdana" w:hAnsi="Verdana"/>
          <w:b/>
          <w:bCs/>
          <w:lang w:val="fr-FR"/>
        </w:rPr>
        <w:t>Article VI –Section Elections</w:t>
      </w:r>
    </w:p>
    <w:p w14:paraId="4375D2D4" w14:textId="77777777" w:rsidR="0060371A" w:rsidRPr="007E0E3D" w:rsidRDefault="0060371A" w:rsidP="0060371A">
      <w:pPr>
        <w:ind w:firstLine="446"/>
        <w:rPr>
          <w:rFonts w:ascii="Verdana" w:hAnsi="Verdana"/>
          <w:b/>
          <w:bCs/>
          <w:sz w:val="22"/>
          <w:szCs w:val="22"/>
        </w:rPr>
      </w:pPr>
      <w:r w:rsidRPr="007E0E3D">
        <w:rPr>
          <w:rFonts w:ascii="Verdana" w:hAnsi="Verdana"/>
          <w:b/>
          <w:bCs/>
          <w:sz w:val="22"/>
          <w:szCs w:val="22"/>
        </w:rPr>
        <w:t>Section 4. Eligibility for Election to Office</w:t>
      </w:r>
    </w:p>
    <w:p w14:paraId="1CACE536" w14:textId="13656E42" w:rsidR="0060371A" w:rsidRPr="007E0E3D" w:rsidRDefault="0060371A" w:rsidP="0060371A">
      <w:pPr>
        <w:pStyle w:val="ListParagraph"/>
        <w:numPr>
          <w:ilvl w:val="0"/>
          <w:numId w:val="10"/>
        </w:numPr>
        <w:spacing w:line="240" w:lineRule="auto"/>
        <w:rPr>
          <w:rFonts w:ascii="Verdana" w:hAnsi="Verdana"/>
          <w:sz w:val="20"/>
          <w:szCs w:val="20"/>
        </w:rPr>
      </w:pPr>
      <w:r w:rsidRPr="007E0E3D">
        <w:rPr>
          <w:rFonts w:ascii="Verdana" w:hAnsi="Verdana"/>
          <w:sz w:val="20"/>
          <w:szCs w:val="20"/>
        </w:rPr>
        <w:t xml:space="preserve">The chair and vice chair shall be non-retired chief officers who remain active in the vision and mission of the Executive Fire Officer Section and are members in good standing of the IAFC and Executive Fire Officer </w:t>
      </w:r>
      <w:r w:rsidRPr="007E0E3D">
        <w:rPr>
          <w:rFonts w:ascii="Verdana" w:hAnsi="Verdana"/>
          <w:strike/>
          <w:sz w:val="20"/>
          <w:szCs w:val="20"/>
        </w:rPr>
        <w:t>members of the section</w:t>
      </w:r>
      <w:r w:rsidRPr="007E0E3D">
        <w:rPr>
          <w:rFonts w:ascii="Verdana" w:hAnsi="Verdana"/>
          <w:sz w:val="20"/>
          <w:szCs w:val="20"/>
        </w:rPr>
        <w:t xml:space="preserve"> </w:t>
      </w:r>
      <w:proofErr w:type="spellStart"/>
      <w:r w:rsidRPr="007E0E3D">
        <w:rPr>
          <w:rFonts w:ascii="Verdana" w:hAnsi="Verdana"/>
          <w:color w:val="EE0000"/>
          <w:sz w:val="20"/>
          <w:szCs w:val="20"/>
        </w:rPr>
        <w:t>Section</w:t>
      </w:r>
      <w:proofErr w:type="spellEnd"/>
      <w:r w:rsidRPr="007E0E3D">
        <w:rPr>
          <w:rFonts w:ascii="Verdana" w:hAnsi="Verdana"/>
          <w:sz w:val="20"/>
          <w:szCs w:val="20"/>
        </w:rPr>
        <w:t xml:space="preserve"> throughout their terms of</w:t>
      </w:r>
      <w:r w:rsidRPr="007E0E3D">
        <w:rPr>
          <w:rFonts w:ascii="Verdana" w:hAnsi="Verdana"/>
          <w:spacing w:val="-1"/>
          <w:sz w:val="20"/>
          <w:szCs w:val="20"/>
        </w:rPr>
        <w:t xml:space="preserve"> </w:t>
      </w:r>
      <w:r w:rsidRPr="007E0E3D">
        <w:rPr>
          <w:rFonts w:ascii="Verdana" w:hAnsi="Verdana"/>
          <w:sz w:val="20"/>
          <w:szCs w:val="20"/>
        </w:rPr>
        <w:t>office.</w:t>
      </w:r>
    </w:p>
    <w:p w14:paraId="2FE2186B" w14:textId="6E00E517" w:rsidR="0060371A" w:rsidRPr="007E0E3D" w:rsidRDefault="0060371A" w:rsidP="0060371A">
      <w:pPr>
        <w:pStyle w:val="ListParagraph"/>
        <w:numPr>
          <w:ilvl w:val="0"/>
          <w:numId w:val="10"/>
        </w:numPr>
        <w:spacing w:line="240" w:lineRule="auto"/>
        <w:rPr>
          <w:rFonts w:ascii="Verdana" w:hAnsi="Verdana"/>
          <w:sz w:val="20"/>
          <w:szCs w:val="20"/>
        </w:rPr>
      </w:pPr>
      <w:r w:rsidRPr="007E0E3D">
        <w:rPr>
          <w:rFonts w:ascii="Verdana" w:hAnsi="Verdana"/>
          <w:sz w:val="20"/>
          <w:szCs w:val="20"/>
        </w:rPr>
        <w:t>The International Director (if applicable) shall be a non-</w:t>
      </w:r>
      <w:proofErr w:type="gramStart"/>
      <w:r w:rsidRPr="007E0E3D">
        <w:rPr>
          <w:rFonts w:ascii="Verdana" w:hAnsi="Verdana"/>
          <w:sz w:val="20"/>
          <w:szCs w:val="20"/>
        </w:rPr>
        <w:t>retired,</w:t>
      </w:r>
      <w:proofErr w:type="gramEnd"/>
      <w:r w:rsidRPr="007E0E3D">
        <w:rPr>
          <w:rFonts w:ascii="Verdana" w:hAnsi="Verdana"/>
          <w:sz w:val="20"/>
          <w:szCs w:val="20"/>
        </w:rPr>
        <w:t xml:space="preserve"> </w:t>
      </w:r>
      <w:proofErr w:type="gramStart"/>
      <w:r w:rsidRPr="007E0E3D">
        <w:rPr>
          <w:rFonts w:ascii="Verdana" w:hAnsi="Verdana"/>
          <w:sz w:val="20"/>
          <w:szCs w:val="20"/>
        </w:rPr>
        <w:t>member in good standing</w:t>
      </w:r>
      <w:proofErr w:type="gramEnd"/>
      <w:r w:rsidRPr="007E0E3D">
        <w:rPr>
          <w:rFonts w:ascii="Verdana" w:hAnsi="Verdana"/>
          <w:sz w:val="20"/>
          <w:szCs w:val="20"/>
        </w:rPr>
        <w:t xml:space="preserve"> of the IAFC and member of the Section throughout his/her term of office</w:t>
      </w:r>
      <w:r w:rsidR="000544B6" w:rsidRPr="007E0E3D">
        <w:rPr>
          <w:rFonts w:ascii="Verdana" w:hAnsi="Verdana"/>
          <w:sz w:val="20"/>
          <w:szCs w:val="20"/>
        </w:rPr>
        <w:t xml:space="preserve">. </w:t>
      </w:r>
      <w:r w:rsidR="000544B6" w:rsidRPr="007E0E3D">
        <w:rPr>
          <w:rFonts w:ascii="Verdana" w:hAnsi="Verdana"/>
          <w:strike/>
          <w:sz w:val="20"/>
          <w:szCs w:val="20"/>
        </w:rPr>
        <w:t>If the international director vacates his/her position as chief officer (through retirement or otherwise), he/she may continue to hold the position until the end of the elected term</w:t>
      </w:r>
      <w:r w:rsidRPr="007E0E3D">
        <w:rPr>
          <w:rFonts w:ascii="Verdana" w:hAnsi="Verdana"/>
          <w:strike/>
          <w:sz w:val="20"/>
          <w:szCs w:val="20"/>
        </w:rPr>
        <w:t>.</w:t>
      </w:r>
      <w:r w:rsidRPr="007E0E3D">
        <w:rPr>
          <w:rFonts w:ascii="Verdana" w:hAnsi="Verdana"/>
          <w:sz w:val="20"/>
          <w:szCs w:val="20"/>
        </w:rPr>
        <w:t xml:space="preserve"> The International Director shall be appointed by the Executive Fire Officer Section Board of Directors and subject to the ratification by the Executive Fire Officer Section membership at the next regular Executive Fire Officer Section Meeting or electronic ballot for a term of two (2)</w:t>
      </w:r>
      <w:r w:rsidRPr="007E0E3D">
        <w:rPr>
          <w:rFonts w:ascii="Verdana" w:hAnsi="Verdana"/>
          <w:spacing w:val="-20"/>
          <w:sz w:val="20"/>
          <w:szCs w:val="20"/>
        </w:rPr>
        <w:t xml:space="preserve"> </w:t>
      </w:r>
      <w:r w:rsidRPr="007E0E3D">
        <w:rPr>
          <w:rFonts w:ascii="Verdana" w:hAnsi="Verdana"/>
          <w:sz w:val="20"/>
          <w:szCs w:val="20"/>
        </w:rPr>
        <w:t>years.</w:t>
      </w:r>
    </w:p>
    <w:p w14:paraId="27418E64" w14:textId="7672CF29" w:rsidR="0060371A" w:rsidRPr="007E0E3D" w:rsidRDefault="0060371A" w:rsidP="0060371A">
      <w:pPr>
        <w:pStyle w:val="ListParagraph"/>
        <w:numPr>
          <w:ilvl w:val="0"/>
          <w:numId w:val="10"/>
        </w:numPr>
        <w:spacing w:line="240" w:lineRule="auto"/>
        <w:rPr>
          <w:rFonts w:ascii="Verdana" w:hAnsi="Verdana"/>
          <w:sz w:val="20"/>
          <w:szCs w:val="20"/>
        </w:rPr>
      </w:pPr>
      <w:r w:rsidRPr="007E0E3D">
        <w:rPr>
          <w:rFonts w:ascii="Verdana" w:hAnsi="Verdana"/>
          <w:sz w:val="20"/>
          <w:szCs w:val="20"/>
        </w:rPr>
        <w:t>The</w:t>
      </w:r>
      <w:r w:rsidRPr="007E0E3D">
        <w:rPr>
          <w:rFonts w:ascii="Verdana" w:hAnsi="Verdana"/>
          <w:spacing w:val="-5"/>
          <w:sz w:val="20"/>
          <w:szCs w:val="20"/>
        </w:rPr>
        <w:t xml:space="preserve"> </w:t>
      </w:r>
      <w:r w:rsidRPr="007E0E3D">
        <w:rPr>
          <w:rFonts w:ascii="Verdana" w:hAnsi="Verdana"/>
          <w:sz w:val="20"/>
          <w:szCs w:val="20"/>
        </w:rPr>
        <w:t>secretary/treasurer</w:t>
      </w:r>
      <w:r w:rsidRPr="007E0E3D">
        <w:rPr>
          <w:rFonts w:ascii="Verdana" w:hAnsi="Verdana"/>
          <w:spacing w:val="-3"/>
          <w:sz w:val="20"/>
          <w:szCs w:val="20"/>
        </w:rPr>
        <w:t xml:space="preserve"> </w:t>
      </w:r>
      <w:r w:rsidRPr="007E0E3D">
        <w:rPr>
          <w:rFonts w:ascii="Verdana" w:hAnsi="Verdana"/>
          <w:sz w:val="20"/>
          <w:szCs w:val="20"/>
        </w:rPr>
        <w:t>shall</w:t>
      </w:r>
      <w:r w:rsidRPr="007E0E3D">
        <w:rPr>
          <w:rFonts w:ascii="Verdana" w:hAnsi="Verdana"/>
          <w:spacing w:val="-4"/>
          <w:sz w:val="20"/>
          <w:szCs w:val="20"/>
        </w:rPr>
        <w:t xml:space="preserve"> </w:t>
      </w:r>
      <w:r w:rsidRPr="007E0E3D">
        <w:rPr>
          <w:rFonts w:ascii="Verdana" w:hAnsi="Verdana"/>
          <w:sz w:val="20"/>
          <w:szCs w:val="20"/>
        </w:rPr>
        <w:t>be</w:t>
      </w:r>
      <w:r w:rsidRPr="007E0E3D">
        <w:rPr>
          <w:rFonts w:ascii="Verdana" w:hAnsi="Verdana"/>
          <w:spacing w:val="-4"/>
          <w:sz w:val="20"/>
          <w:szCs w:val="20"/>
        </w:rPr>
        <w:t xml:space="preserve"> </w:t>
      </w:r>
      <w:r w:rsidRPr="007E0E3D">
        <w:rPr>
          <w:rFonts w:ascii="Verdana" w:hAnsi="Verdana"/>
          <w:sz w:val="20"/>
          <w:szCs w:val="20"/>
        </w:rPr>
        <w:t>a</w:t>
      </w:r>
      <w:r w:rsidRPr="007E0E3D">
        <w:rPr>
          <w:rFonts w:ascii="Verdana" w:hAnsi="Verdana"/>
          <w:spacing w:val="-1"/>
          <w:sz w:val="20"/>
          <w:szCs w:val="20"/>
        </w:rPr>
        <w:t xml:space="preserve"> </w:t>
      </w:r>
      <w:r w:rsidRPr="007E0E3D">
        <w:rPr>
          <w:rFonts w:ascii="Verdana" w:hAnsi="Verdana"/>
          <w:sz w:val="20"/>
          <w:szCs w:val="20"/>
        </w:rPr>
        <w:t>non-retired</w:t>
      </w:r>
      <w:r w:rsidRPr="007E0E3D">
        <w:rPr>
          <w:rFonts w:ascii="Verdana" w:hAnsi="Verdana"/>
          <w:spacing w:val="-4"/>
          <w:sz w:val="20"/>
          <w:szCs w:val="20"/>
        </w:rPr>
        <w:t xml:space="preserve"> </w:t>
      </w:r>
      <w:r w:rsidRPr="007E0E3D">
        <w:rPr>
          <w:rFonts w:ascii="Verdana" w:hAnsi="Verdana"/>
          <w:sz w:val="20"/>
          <w:szCs w:val="20"/>
        </w:rPr>
        <w:t>chief</w:t>
      </w:r>
      <w:r w:rsidRPr="007E0E3D">
        <w:rPr>
          <w:rFonts w:ascii="Verdana" w:hAnsi="Verdana"/>
          <w:spacing w:val="-5"/>
          <w:sz w:val="20"/>
          <w:szCs w:val="20"/>
        </w:rPr>
        <w:t xml:space="preserve"> </w:t>
      </w:r>
      <w:r w:rsidRPr="007E0E3D">
        <w:rPr>
          <w:rFonts w:ascii="Verdana" w:hAnsi="Verdana"/>
          <w:sz w:val="20"/>
          <w:szCs w:val="20"/>
        </w:rPr>
        <w:t>officer</w:t>
      </w:r>
      <w:r w:rsidRPr="007E0E3D">
        <w:rPr>
          <w:rFonts w:ascii="Verdana" w:hAnsi="Verdana"/>
          <w:spacing w:val="-5"/>
          <w:sz w:val="20"/>
          <w:szCs w:val="20"/>
        </w:rPr>
        <w:t xml:space="preserve"> </w:t>
      </w:r>
      <w:r w:rsidRPr="007E0E3D">
        <w:rPr>
          <w:rFonts w:ascii="Verdana" w:hAnsi="Verdana"/>
          <w:sz w:val="20"/>
          <w:szCs w:val="20"/>
        </w:rPr>
        <w:t>who</w:t>
      </w:r>
      <w:r w:rsidRPr="007E0E3D">
        <w:rPr>
          <w:rFonts w:ascii="Verdana" w:hAnsi="Verdana"/>
          <w:spacing w:val="-2"/>
          <w:sz w:val="20"/>
          <w:szCs w:val="20"/>
        </w:rPr>
        <w:t xml:space="preserve"> </w:t>
      </w:r>
      <w:r w:rsidRPr="007E0E3D">
        <w:rPr>
          <w:rFonts w:ascii="Verdana" w:hAnsi="Verdana"/>
          <w:sz w:val="20"/>
          <w:szCs w:val="20"/>
        </w:rPr>
        <w:t>remains</w:t>
      </w:r>
      <w:r w:rsidRPr="007E0E3D">
        <w:rPr>
          <w:rFonts w:ascii="Verdana" w:hAnsi="Verdana"/>
          <w:spacing w:val="-2"/>
          <w:sz w:val="20"/>
          <w:szCs w:val="20"/>
        </w:rPr>
        <w:t xml:space="preserve"> </w:t>
      </w:r>
      <w:r w:rsidRPr="007E0E3D">
        <w:rPr>
          <w:rFonts w:ascii="Verdana" w:hAnsi="Verdana"/>
          <w:sz w:val="20"/>
          <w:szCs w:val="20"/>
        </w:rPr>
        <w:t>active</w:t>
      </w:r>
      <w:r w:rsidRPr="007E0E3D">
        <w:rPr>
          <w:rFonts w:ascii="Verdana" w:hAnsi="Verdana"/>
          <w:spacing w:val="-3"/>
          <w:sz w:val="20"/>
          <w:szCs w:val="20"/>
        </w:rPr>
        <w:t xml:space="preserve"> </w:t>
      </w:r>
      <w:r w:rsidRPr="007E0E3D">
        <w:rPr>
          <w:rFonts w:ascii="Verdana" w:hAnsi="Verdana"/>
          <w:sz w:val="20"/>
          <w:szCs w:val="20"/>
        </w:rPr>
        <w:t>in</w:t>
      </w:r>
      <w:r w:rsidRPr="007E0E3D">
        <w:rPr>
          <w:rFonts w:ascii="Verdana" w:hAnsi="Verdana"/>
          <w:spacing w:val="-32"/>
          <w:sz w:val="20"/>
          <w:szCs w:val="20"/>
        </w:rPr>
        <w:t xml:space="preserve"> </w:t>
      </w:r>
      <w:r w:rsidRPr="007E0E3D">
        <w:rPr>
          <w:rFonts w:ascii="Verdana" w:hAnsi="Verdana"/>
          <w:sz w:val="20"/>
          <w:szCs w:val="20"/>
        </w:rPr>
        <w:t>the vision and mission of the Executive Fire Officer Section and is a member in good standing of the IAFC and Executive</w:t>
      </w:r>
      <w:r w:rsidRPr="007E0E3D">
        <w:rPr>
          <w:rFonts w:ascii="Verdana" w:hAnsi="Verdana"/>
          <w:spacing w:val="-15"/>
          <w:sz w:val="20"/>
          <w:szCs w:val="20"/>
        </w:rPr>
        <w:t xml:space="preserve"> </w:t>
      </w:r>
      <w:r w:rsidRPr="007E0E3D">
        <w:rPr>
          <w:rFonts w:ascii="Verdana" w:hAnsi="Verdana"/>
          <w:sz w:val="20"/>
          <w:szCs w:val="20"/>
        </w:rPr>
        <w:t>Fire</w:t>
      </w:r>
      <w:r w:rsidRPr="007E0E3D">
        <w:rPr>
          <w:rFonts w:ascii="Verdana" w:hAnsi="Verdana"/>
          <w:spacing w:val="-1"/>
          <w:sz w:val="20"/>
          <w:szCs w:val="20"/>
        </w:rPr>
        <w:t xml:space="preserve"> </w:t>
      </w:r>
      <w:r w:rsidRPr="007E0E3D">
        <w:rPr>
          <w:rFonts w:ascii="Verdana" w:hAnsi="Verdana"/>
          <w:sz w:val="20"/>
          <w:szCs w:val="20"/>
        </w:rPr>
        <w:t xml:space="preserve">Officer </w:t>
      </w:r>
      <w:r w:rsidR="00E873CE" w:rsidRPr="007E0E3D">
        <w:rPr>
          <w:rFonts w:ascii="Verdana" w:hAnsi="Verdana"/>
          <w:strike/>
          <w:sz w:val="20"/>
          <w:szCs w:val="20"/>
        </w:rPr>
        <w:t>member of the section</w:t>
      </w:r>
      <w:r w:rsidR="00E873CE" w:rsidRPr="007E0E3D">
        <w:rPr>
          <w:rFonts w:ascii="Verdana" w:hAnsi="Verdana"/>
          <w:sz w:val="20"/>
          <w:szCs w:val="20"/>
        </w:rPr>
        <w:t xml:space="preserve"> </w:t>
      </w:r>
      <w:proofErr w:type="spellStart"/>
      <w:r w:rsidRPr="007E0E3D">
        <w:rPr>
          <w:rFonts w:ascii="Verdana" w:hAnsi="Verdana"/>
          <w:color w:val="EE0000"/>
          <w:sz w:val="20"/>
          <w:szCs w:val="20"/>
        </w:rPr>
        <w:t>Section</w:t>
      </w:r>
      <w:proofErr w:type="spellEnd"/>
      <w:r w:rsidR="000544B6" w:rsidRPr="007E0E3D">
        <w:rPr>
          <w:rFonts w:ascii="Verdana" w:hAnsi="Verdana"/>
          <w:color w:val="EE0000"/>
          <w:sz w:val="20"/>
          <w:szCs w:val="20"/>
        </w:rPr>
        <w:t xml:space="preserve"> </w:t>
      </w:r>
      <w:r w:rsidRPr="007E0E3D">
        <w:rPr>
          <w:rFonts w:ascii="Verdana" w:hAnsi="Verdana"/>
          <w:sz w:val="20"/>
          <w:szCs w:val="20"/>
        </w:rPr>
        <w:t>throughout his/her term of office.</w:t>
      </w:r>
    </w:p>
    <w:p w14:paraId="32249A5D" w14:textId="087FF299" w:rsidR="00E873CE" w:rsidRPr="007E0E3D" w:rsidRDefault="00E873CE" w:rsidP="00E873CE">
      <w:pPr>
        <w:pStyle w:val="BodyText"/>
        <w:numPr>
          <w:ilvl w:val="0"/>
          <w:numId w:val="11"/>
        </w:numPr>
        <w:spacing w:before="82"/>
        <w:ind w:right="116"/>
        <w:jc w:val="both"/>
      </w:pPr>
      <w:r w:rsidRPr="007E0E3D">
        <w:t xml:space="preserve">The divisional members and </w:t>
      </w:r>
      <w:r w:rsidRPr="007E0E3D">
        <w:rPr>
          <w:color w:val="EE0000"/>
        </w:rPr>
        <w:t>Liaison to the National Fire Academy</w:t>
      </w:r>
      <w:r w:rsidRPr="007E0E3D">
        <w:t xml:space="preserve"> shall be non-retired chief officers who remain active in the vision and mission of the Executive Fire Officer Leadership Section. </w:t>
      </w:r>
      <w:r w:rsidRPr="007E0E3D">
        <w:rPr>
          <w:color w:val="EE0000"/>
        </w:rPr>
        <w:t>Divisional members and Liaison are members</w:t>
      </w:r>
      <w:r w:rsidRPr="007E0E3D">
        <w:t xml:space="preserve"> in good standing of</w:t>
      </w:r>
      <w:r w:rsidRPr="007E0E3D">
        <w:rPr>
          <w:spacing w:val="-8"/>
        </w:rPr>
        <w:t xml:space="preserve"> </w:t>
      </w:r>
      <w:r w:rsidRPr="007E0E3D">
        <w:t>the</w:t>
      </w:r>
      <w:r w:rsidRPr="007E0E3D">
        <w:rPr>
          <w:spacing w:val="-9"/>
        </w:rPr>
        <w:t xml:space="preserve"> </w:t>
      </w:r>
      <w:r w:rsidRPr="007E0E3D">
        <w:t>IAFC</w:t>
      </w:r>
      <w:r w:rsidRPr="007E0E3D">
        <w:rPr>
          <w:spacing w:val="-5"/>
        </w:rPr>
        <w:t xml:space="preserve"> </w:t>
      </w:r>
      <w:r w:rsidRPr="007E0E3D">
        <w:t>and</w:t>
      </w:r>
      <w:r w:rsidRPr="007E0E3D">
        <w:rPr>
          <w:spacing w:val="-7"/>
        </w:rPr>
        <w:t xml:space="preserve"> </w:t>
      </w:r>
      <w:r w:rsidRPr="007E0E3D">
        <w:t>Executive</w:t>
      </w:r>
      <w:r w:rsidRPr="007E0E3D">
        <w:rPr>
          <w:spacing w:val="-9"/>
        </w:rPr>
        <w:t xml:space="preserve"> </w:t>
      </w:r>
      <w:r w:rsidRPr="007E0E3D">
        <w:t>Fire</w:t>
      </w:r>
      <w:r w:rsidRPr="007E0E3D">
        <w:rPr>
          <w:spacing w:val="-5"/>
        </w:rPr>
        <w:t xml:space="preserve"> </w:t>
      </w:r>
      <w:r w:rsidRPr="007E0E3D">
        <w:t xml:space="preserve">Officer </w:t>
      </w:r>
      <w:r w:rsidRPr="007E0E3D">
        <w:rPr>
          <w:strike/>
        </w:rPr>
        <w:t>member of the section</w:t>
      </w:r>
      <w:r w:rsidRPr="007E0E3D">
        <w:t xml:space="preserve"> </w:t>
      </w:r>
      <w:proofErr w:type="spellStart"/>
      <w:r w:rsidRPr="007E0E3D">
        <w:t>Section</w:t>
      </w:r>
      <w:proofErr w:type="spellEnd"/>
      <w:r w:rsidRPr="007E0E3D">
        <w:rPr>
          <w:spacing w:val="-7"/>
        </w:rPr>
        <w:t xml:space="preserve"> </w:t>
      </w:r>
      <w:r w:rsidRPr="007E0E3D">
        <w:t>throughout</w:t>
      </w:r>
      <w:r w:rsidRPr="007E0E3D">
        <w:rPr>
          <w:spacing w:val="-6"/>
        </w:rPr>
        <w:t xml:space="preserve"> </w:t>
      </w:r>
      <w:r w:rsidRPr="007E0E3D">
        <w:t>their</w:t>
      </w:r>
      <w:r w:rsidRPr="007E0E3D">
        <w:rPr>
          <w:spacing w:val="-9"/>
        </w:rPr>
        <w:t xml:space="preserve"> </w:t>
      </w:r>
      <w:r w:rsidRPr="007E0E3D">
        <w:t>term</w:t>
      </w:r>
      <w:r w:rsidRPr="007E0E3D">
        <w:rPr>
          <w:spacing w:val="-7"/>
        </w:rPr>
        <w:t xml:space="preserve"> </w:t>
      </w:r>
      <w:r w:rsidRPr="007E0E3D">
        <w:t xml:space="preserve">in office. Divisional members must remain </w:t>
      </w:r>
      <w:r w:rsidRPr="007E0E3D">
        <w:rPr>
          <w:strike/>
        </w:rPr>
        <w:t xml:space="preserve">a </w:t>
      </w:r>
      <w:proofErr w:type="gramStart"/>
      <w:r w:rsidRPr="007E0E3D">
        <w:rPr>
          <w:strike/>
        </w:rPr>
        <w:t>member</w:t>
      </w:r>
      <w:r w:rsidRPr="007E0E3D">
        <w:t xml:space="preserve"> </w:t>
      </w:r>
      <w:r w:rsidRPr="007E0E3D">
        <w:rPr>
          <w:color w:val="EE0000"/>
        </w:rPr>
        <w:t>members</w:t>
      </w:r>
      <w:proofErr w:type="gramEnd"/>
      <w:r w:rsidRPr="007E0E3D">
        <w:t xml:space="preserve"> of the IAFC division they are elected to</w:t>
      </w:r>
      <w:r w:rsidRPr="007E0E3D">
        <w:rPr>
          <w:spacing w:val="-2"/>
        </w:rPr>
        <w:t xml:space="preserve"> </w:t>
      </w:r>
      <w:r w:rsidRPr="007E0E3D">
        <w:t>represent.</w:t>
      </w:r>
    </w:p>
    <w:sectPr w:rsidR="00E873CE" w:rsidRPr="007E0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8EC"/>
    <w:multiLevelType w:val="hybridMultilevel"/>
    <w:tmpl w:val="F62464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73E87"/>
    <w:multiLevelType w:val="hybridMultilevel"/>
    <w:tmpl w:val="FBFCBB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77AC7"/>
    <w:multiLevelType w:val="hybridMultilevel"/>
    <w:tmpl w:val="76088F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735E6"/>
    <w:multiLevelType w:val="hybridMultilevel"/>
    <w:tmpl w:val="E5685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170B3"/>
    <w:multiLevelType w:val="hybridMultilevel"/>
    <w:tmpl w:val="C44631C4"/>
    <w:lvl w:ilvl="0" w:tplc="D1F89C1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960E1"/>
    <w:multiLevelType w:val="hybridMultilevel"/>
    <w:tmpl w:val="AFA621AA"/>
    <w:lvl w:ilvl="0" w:tplc="721E5B90">
      <w:start w:val="1"/>
      <w:numFmt w:val="upperLetter"/>
      <w:lvlText w:val="%1."/>
      <w:lvlJc w:val="left"/>
      <w:pPr>
        <w:ind w:left="939" w:hanging="360"/>
      </w:pPr>
      <w:rPr>
        <w:rFonts w:ascii="Verdana" w:eastAsia="Verdana" w:hAnsi="Verdana" w:cs="Verdana" w:hint="default"/>
        <w:w w:val="96"/>
        <w:sz w:val="20"/>
        <w:szCs w:val="20"/>
        <w:lang w:val="en-US" w:eastAsia="en-US" w:bidi="en-US"/>
      </w:rPr>
    </w:lvl>
    <w:lvl w:ilvl="1" w:tplc="142C553C">
      <w:numFmt w:val="bullet"/>
      <w:lvlText w:val="•"/>
      <w:lvlJc w:val="left"/>
      <w:pPr>
        <w:ind w:left="1810" w:hanging="360"/>
      </w:pPr>
      <w:rPr>
        <w:rFonts w:hint="default"/>
        <w:lang w:val="en-US" w:eastAsia="en-US" w:bidi="en-US"/>
      </w:rPr>
    </w:lvl>
    <w:lvl w:ilvl="2" w:tplc="62E0BBEA">
      <w:numFmt w:val="bullet"/>
      <w:lvlText w:val="•"/>
      <w:lvlJc w:val="left"/>
      <w:pPr>
        <w:ind w:left="2680" w:hanging="360"/>
      </w:pPr>
      <w:rPr>
        <w:rFonts w:hint="default"/>
        <w:lang w:val="en-US" w:eastAsia="en-US" w:bidi="en-US"/>
      </w:rPr>
    </w:lvl>
    <w:lvl w:ilvl="3" w:tplc="9962DB30">
      <w:numFmt w:val="bullet"/>
      <w:lvlText w:val="•"/>
      <w:lvlJc w:val="left"/>
      <w:pPr>
        <w:ind w:left="3550" w:hanging="360"/>
      </w:pPr>
      <w:rPr>
        <w:rFonts w:hint="default"/>
        <w:lang w:val="en-US" w:eastAsia="en-US" w:bidi="en-US"/>
      </w:rPr>
    </w:lvl>
    <w:lvl w:ilvl="4" w:tplc="8410E722">
      <w:numFmt w:val="bullet"/>
      <w:lvlText w:val="•"/>
      <w:lvlJc w:val="left"/>
      <w:pPr>
        <w:ind w:left="4420" w:hanging="360"/>
      </w:pPr>
      <w:rPr>
        <w:rFonts w:hint="default"/>
        <w:lang w:val="en-US" w:eastAsia="en-US" w:bidi="en-US"/>
      </w:rPr>
    </w:lvl>
    <w:lvl w:ilvl="5" w:tplc="B5C6071A">
      <w:numFmt w:val="bullet"/>
      <w:lvlText w:val="•"/>
      <w:lvlJc w:val="left"/>
      <w:pPr>
        <w:ind w:left="5290" w:hanging="360"/>
      </w:pPr>
      <w:rPr>
        <w:rFonts w:hint="default"/>
        <w:lang w:val="en-US" w:eastAsia="en-US" w:bidi="en-US"/>
      </w:rPr>
    </w:lvl>
    <w:lvl w:ilvl="6" w:tplc="DE12E23C">
      <w:numFmt w:val="bullet"/>
      <w:lvlText w:val="•"/>
      <w:lvlJc w:val="left"/>
      <w:pPr>
        <w:ind w:left="6160" w:hanging="360"/>
      </w:pPr>
      <w:rPr>
        <w:rFonts w:hint="default"/>
        <w:lang w:val="en-US" w:eastAsia="en-US" w:bidi="en-US"/>
      </w:rPr>
    </w:lvl>
    <w:lvl w:ilvl="7" w:tplc="D0F85138">
      <w:numFmt w:val="bullet"/>
      <w:lvlText w:val="•"/>
      <w:lvlJc w:val="left"/>
      <w:pPr>
        <w:ind w:left="7030" w:hanging="360"/>
      </w:pPr>
      <w:rPr>
        <w:rFonts w:hint="default"/>
        <w:lang w:val="en-US" w:eastAsia="en-US" w:bidi="en-US"/>
      </w:rPr>
    </w:lvl>
    <w:lvl w:ilvl="8" w:tplc="39DAEA26">
      <w:numFmt w:val="bullet"/>
      <w:lvlText w:val="•"/>
      <w:lvlJc w:val="left"/>
      <w:pPr>
        <w:ind w:left="7900" w:hanging="360"/>
      </w:pPr>
      <w:rPr>
        <w:rFonts w:hint="default"/>
        <w:lang w:val="en-US" w:eastAsia="en-US" w:bidi="en-US"/>
      </w:rPr>
    </w:lvl>
  </w:abstractNum>
  <w:abstractNum w:abstractNumId="6" w15:restartNumberingAfterBreak="0">
    <w:nsid w:val="372A1194"/>
    <w:multiLevelType w:val="hybridMultilevel"/>
    <w:tmpl w:val="41BC1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A0545"/>
    <w:multiLevelType w:val="hybridMultilevel"/>
    <w:tmpl w:val="91A62C76"/>
    <w:lvl w:ilvl="0" w:tplc="487653BA">
      <w:start w:val="1"/>
      <w:numFmt w:val="upperLetter"/>
      <w:lvlText w:val="%1."/>
      <w:lvlJc w:val="left"/>
      <w:pPr>
        <w:ind w:left="810" w:hanging="360"/>
      </w:pPr>
      <w:rPr>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50FD433E"/>
    <w:multiLevelType w:val="hybridMultilevel"/>
    <w:tmpl w:val="F5C405EC"/>
    <w:lvl w:ilvl="0" w:tplc="8EF265FE">
      <w:start w:val="3"/>
      <w:numFmt w:val="upperLetter"/>
      <w:lvlText w:val="%1."/>
      <w:lvlJc w:val="left"/>
      <w:pPr>
        <w:ind w:left="8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015A8"/>
    <w:multiLevelType w:val="hybridMultilevel"/>
    <w:tmpl w:val="13286100"/>
    <w:lvl w:ilvl="0" w:tplc="DC60DBD4">
      <w:start w:val="1"/>
      <w:numFmt w:val="upperLetter"/>
      <w:lvlText w:val="%1."/>
      <w:lvlJc w:val="left"/>
      <w:pPr>
        <w:ind w:left="940" w:hanging="363"/>
      </w:pPr>
      <w:rPr>
        <w:rFonts w:ascii="Verdana" w:eastAsia="Verdana" w:hAnsi="Verdana" w:cs="Verdana" w:hint="default"/>
        <w:w w:val="96"/>
        <w:sz w:val="20"/>
        <w:szCs w:val="20"/>
        <w:lang w:val="en-US" w:eastAsia="en-US" w:bidi="en-US"/>
      </w:rPr>
    </w:lvl>
    <w:lvl w:ilvl="1" w:tplc="FCF63070">
      <w:numFmt w:val="bullet"/>
      <w:lvlText w:val="•"/>
      <w:lvlJc w:val="left"/>
      <w:pPr>
        <w:ind w:left="1810" w:hanging="363"/>
      </w:pPr>
      <w:rPr>
        <w:rFonts w:hint="default"/>
        <w:lang w:val="en-US" w:eastAsia="en-US" w:bidi="en-US"/>
      </w:rPr>
    </w:lvl>
    <w:lvl w:ilvl="2" w:tplc="92E84FAE">
      <w:numFmt w:val="bullet"/>
      <w:lvlText w:val="•"/>
      <w:lvlJc w:val="left"/>
      <w:pPr>
        <w:ind w:left="2680" w:hanging="363"/>
      </w:pPr>
      <w:rPr>
        <w:rFonts w:hint="default"/>
        <w:lang w:val="en-US" w:eastAsia="en-US" w:bidi="en-US"/>
      </w:rPr>
    </w:lvl>
    <w:lvl w:ilvl="3" w:tplc="40CAF932">
      <w:numFmt w:val="bullet"/>
      <w:lvlText w:val="•"/>
      <w:lvlJc w:val="left"/>
      <w:pPr>
        <w:ind w:left="3550" w:hanging="363"/>
      </w:pPr>
      <w:rPr>
        <w:rFonts w:hint="default"/>
        <w:lang w:val="en-US" w:eastAsia="en-US" w:bidi="en-US"/>
      </w:rPr>
    </w:lvl>
    <w:lvl w:ilvl="4" w:tplc="B926858C">
      <w:numFmt w:val="bullet"/>
      <w:lvlText w:val="•"/>
      <w:lvlJc w:val="left"/>
      <w:pPr>
        <w:ind w:left="4420" w:hanging="363"/>
      </w:pPr>
      <w:rPr>
        <w:rFonts w:hint="default"/>
        <w:lang w:val="en-US" w:eastAsia="en-US" w:bidi="en-US"/>
      </w:rPr>
    </w:lvl>
    <w:lvl w:ilvl="5" w:tplc="E9C84A5C">
      <w:numFmt w:val="bullet"/>
      <w:lvlText w:val="•"/>
      <w:lvlJc w:val="left"/>
      <w:pPr>
        <w:ind w:left="5290" w:hanging="363"/>
      </w:pPr>
      <w:rPr>
        <w:rFonts w:hint="default"/>
        <w:lang w:val="en-US" w:eastAsia="en-US" w:bidi="en-US"/>
      </w:rPr>
    </w:lvl>
    <w:lvl w:ilvl="6" w:tplc="33768D56">
      <w:numFmt w:val="bullet"/>
      <w:lvlText w:val="•"/>
      <w:lvlJc w:val="left"/>
      <w:pPr>
        <w:ind w:left="6160" w:hanging="363"/>
      </w:pPr>
      <w:rPr>
        <w:rFonts w:hint="default"/>
        <w:lang w:val="en-US" w:eastAsia="en-US" w:bidi="en-US"/>
      </w:rPr>
    </w:lvl>
    <w:lvl w:ilvl="7" w:tplc="A8845864">
      <w:numFmt w:val="bullet"/>
      <w:lvlText w:val="•"/>
      <w:lvlJc w:val="left"/>
      <w:pPr>
        <w:ind w:left="7030" w:hanging="363"/>
      </w:pPr>
      <w:rPr>
        <w:rFonts w:hint="default"/>
        <w:lang w:val="en-US" w:eastAsia="en-US" w:bidi="en-US"/>
      </w:rPr>
    </w:lvl>
    <w:lvl w:ilvl="8" w:tplc="8CCCF1B6">
      <w:numFmt w:val="bullet"/>
      <w:lvlText w:val="•"/>
      <w:lvlJc w:val="left"/>
      <w:pPr>
        <w:ind w:left="7900" w:hanging="363"/>
      </w:pPr>
      <w:rPr>
        <w:rFonts w:hint="default"/>
        <w:lang w:val="en-US" w:eastAsia="en-US" w:bidi="en-US"/>
      </w:rPr>
    </w:lvl>
  </w:abstractNum>
  <w:abstractNum w:abstractNumId="10" w15:restartNumberingAfterBreak="0">
    <w:nsid w:val="78E53A90"/>
    <w:multiLevelType w:val="hybridMultilevel"/>
    <w:tmpl w:val="8C3675DA"/>
    <w:lvl w:ilvl="0" w:tplc="40CC296E">
      <w:start w:val="1"/>
      <w:numFmt w:val="upperLetter"/>
      <w:lvlText w:val="%1."/>
      <w:lvlJc w:val="left"/>
      <w:pPr>
        <w:ind w:left="219" w:hanging="279"/>
      </w:pPr>
      <w:rPr>
        <w:rFonts w:ascii="Verdana" w:eastAsia="Verdana" w:hAnsi="Verdana" w:cs="Verdana" w:hint="default"/>
        <w:w w:val="96"/>
        <w:sz w:val="20"/>
        <w:szCs w:val="20"/>
        <w:lang w:val="en-US" w:eastAsia="en-US" w:bidi="en-US"/>
      </w:rPr>
    </w:lvl>
    <w:lvl w:ilvl="1" w:tplc="04090015">
      <w:start w:val="1"/>
      <w:numFmt w:val="upperLetter"/>
      <w:lvlText w:val="%2."/>
      <w:lvlJc w:val="left"/>
      <w:pPr>
        <w:ind w:left="940" w:hanging="360"/>
      </w:pPr>
      <w:rPr>
        <w:rFonts w:hint="default"/>
        <w:w w:val="96"/>
        <w:sz w:val="20"/>
        <w:szCs w:val="20"/>
        <w:lang w:val="en-US" w:eastAsia="en-US" w:bidi="en-US"/>
      </w:rPr>
    </w:lvl>
    <w:lvl w:ilvl="2" w:tplc="023C0548">
      <w:numFmt w:val="bullet"/>
      <w:lvlText w:val="•"/>
      <w:lvlJc w:val="left"/>
      <w:pPr>
        <w:ind w:left="1906" w:hanging="360"/>
      </w:pPr>
      <w:rPr>
        <w:rFonts w:hint="default"/>
        <w:lang w:val="en-US" w:eastAsia="en-US" w:bidi="en-US"/>
      </w:rPr>
    </w:lvl>
    <w:lvl w:ilvl="3" w:tplc="0C325D98">
      <w:numFmt w:val="bullet"/>
      <w:lvlText w:val="•"/>
      <w:lvlJc w:val="left"/>
      <w:pPr>
        <w:ind w:left="2873" w:hanging="360"/>
      </w:pPr>
      <w:rPr>
        <w:rFonts w:hint="default"/>
        <w:lang w:val="en-US" w:eastAsia="en-US" w:bidi="en-US"/>
      </w:rPr>
    </w:lvl>
    <w:lvl w:ilvl="4" w:tplc="0096FD28">
      <w:numFmt w:val="bullet"/>
      <w:lvlText w:val="•"/>
      <w:lvlJc w:val="left"/>
      <w:pPr>
        <w:ind w:left="3840" w:hanging="360"/>
      </w:pPr>
      <w:rPr>
        <w:rFonts w:hint="default"/>
        <w:lang w:val="en-US" w:eastAsia="en-US" w:bidi="en-US"/>
      </w:rPr>
    </w:lvl>
    <w:lvl w:ilvl="5" w:tplc="A12453AA">
      <w:numFmt w:val="bullet"/>
      <w:lvlText w:val="•"/>
      <w:lvlJc w:val="left"/>
      <w:pPr>
        <w:ind w:left="4806" w:hanging="360"/>
      </w:pPr>
      <w:rPr>
        <w:rFonts w:hint="default"/>
        <w:lang w:val="en-US" w:eastAsia="en-US" w:bidi="en-US"/>
      </w:rPr>
    </w:lvl>
    <w:lvl w:ilvl="6" w:tplc="08E21016">
      <w:numFmt w:val="bullet"/>
      <w:lvlText w:val="•"/>
      <w:lvlJc w:val="left"/>
      <w:pPr>
        <w:ind w:left="5773" w:hanging="360"/>
      </w:pPr>
      <w:rPr>
        <w:rFonts w:hint="default"/>
        <w:lang w:val="en-US" w:eastAsia="en-US" w:bidi="en-US"/>
      </w:rPr>
    </w:lvl>
    <w:lvl w:ilvl="7" w:tplc="8B0E1506">
      <w:numFmt w:val="bullet"/>
      <w:lvlText w:val="•"/>
      <w:lvlJc w:val="left"/>
      <w:pPr>
        <w:ind w:left="6740" w:hanging="360"/>
      </w:pPr>
      <w:rPr>
        <w:rFonts w:hint="default"/>
        <w:lang w:val="en-US" w:eastAsia="en-US" w:bidi="en-US"/>
      </w:rPr>
    </w:lvl>
    <w:lvl w:ilvl="8" w:tplc="F0188E4A">
      <w:numFmt w:val="bullet"/>
      <w:lvlText w:val="•"/>
      <w:lvlJc w:val="left"/>
      <w:pPr>
        <w:ind w:left="7706" w:hanging="360"/>
      </w:pPr>
      <w:rPr>
        <w:rFonts w:hint="default"/>
        <w:lang w:val="en-US" w:eastAsia="en-US" w:bidi="en-US"/>
      </w:rPr>
    </w:lvl>
  </w:abstractNum>
  <w:num w:numId="1" w16cid:durableId="1760056466">
    <w:abstractNumId w:val="10"/>
  </w:num>
  <w:num w:numId="2" w16cid:durableId="1166361655">
    <w:abstractNumId w:val="7"/>
  </w:num>
  <w:num w:numId="3" w16cid:durableId="646667613">
    <w:abstractNumId w:val="1"/>
  </w:num>
  <w:num w:numId="4" w16cid:durableId="385951630">
    <w:abstractNumId w:val="9"/>
  </w:num>
  <w:num w:numId="5" w16cid:durableId="1746293488">
    <w:abstractNumId w:val="0"/>
  </w:num>
  <w:num w:numId="6" w16cid:durableId="1699039908">
    <w:abstractNumId w:val="6"/>
  </w:num>
  <w:num w:numId="7" w16cid:durableId="635523447">
    <w:abstractNumId w:val="3"/>
  </w:num>
  <w:num w:numId="8" w16cid:durableId="1421410949">
    <w:abstractNumId w:val="8"/>
  </w:num>
  <w:num w:numId="9" w16cid:durableId="441337611">
    <w:abstractNumId w:val="5"/>
  </w:num>
  <w:num w:numId="10" w16cid:durableId="1338918479">
    <w:abstractNumId w:val="2"/>
  </w:num>
  <w:num w:numId="11" w16cid:durableId="1125199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89"/>
    <w:rsid w:val="000544B6"/>
    <w:rsid w:val="000E1255"/>
    <w:rsid w:val="000F6385"/>
    <w:rsid w:val="00143E04"/>
    <w:rsid w:val="001831C6"/>
    <w:rsid w:val="002423CC"/>
    <w:rsid w:val="003F08FC"/>
    <w:rsid w:val="004335F7"/>
    <w:rsid w:val="0060371A"/>
    <w:rsid w:val="0071163A"/>
    <w:rsid w:val="007E0E3D"/>
    <w:rsid w:val="00823CEC"/>
    <w:rsid w:val="009011FD"/>
    <w:rsid w:val="009500B9"/>
    <w:rsid w:val="009D08BF"/>
    <w:rsid w:val="00A23401"/>
    <w:rsid w:val="00A52F50"/>
    <w:rsid w:val="00AD2189"/>
    <w:rsid w:val="00BE3321"/>
    <w:rsid w:val="00C0570B"/>
    <w:rsid w:val="00C174B2"/>
    <w:rsid w:val="00E5517C"/>
    <w:rsid w:val="00E873CE"/>
    <w:rsid w:val="00F26597"/>
    <w:rsid w:val="00F33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5DAEB"/>
  <w15:chartTrackingRefBased/>
  <w15:docId w15:val="{2C0A8025-4D0C-4080-936A-7688EDD6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D2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189"/>
    <w:rPr>
      <w:rFonts w:eastAsiaTheme="majorEastAsia" w:cstheme="majorBidi"/>
      <w:color w:val="272727" w:themeColor="text1" w:themeTint="D8"/>
    </w:rPr>
  </w:style>
  <w:style w:type="paragraph" w:styleId="Title">
    <w:name w:val="Title"/>
    <w:basedOn w:val="Normal"/>
    <w:next w:val="Normal"/>
    <w:link w:val="TitleChar"/>
    <w:uiPriority w:val="10"/>
    <w:qFormat/>
    <w:rsid w:val="00AD2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189"/>
    <w:pPr>
      <w:spacing w:before="160"/>
      <w:jc w:val="center"/>
    </w:pPr>
    <w:rPr>
      <w:i/>
      <w:iCs/>
      <w:color w:val="404040" w:themeColor="text1" w:themeTint="BF"/>
    </w:rPr>
  </w:style>
  <w:style w:type="character" w:customStyle="1" w:styleId="QuoteChar">
    <w:name w:val="Quote Char"/>
    <w:basedOn w:val="DefaultParagraphFont"/>
    <w:link w:val="Quote"/>
    <w:uiPriority w:val="29"/>
    <w:rsid w:val="00AD2189"/>
    <w:rPr>
      <w:i/>
      <w:iCs/>
      <w:color w:val="404040" w:themeColor="text1" w:themeTint="BF"/>
    </w:rPr>
  </w:style>
  <w:style w:type="paragraph" w:styleId="ListParagraph">
    <w:name w:val="List Paragraph"/>
    <w:basedOn w:val="Normal"/>
    <w:uiPriority w:val="1"/>
    <w:qFormat/>
    <w:rsid w:val="00AD2189"/>
    <w:pPr>
      <w:ind w:left="720"/>
      <w:contextualSpacing/>
    </w:pPr>
  </w:style>
  <w:style w:type="character" w:styleId="IntenseEmphasis">
    <w:name w:val="Intense Emphasis"/>
    <w:basedOn w:val="DefaultParagraphFont"/>
    <w:uiPriority w:val="21"/>
    <w:qFormat/>
    <w:rsid w:val="00AD2189"/>
    <w:rPr>
      <w:i/>
      <w:iCs/>
      <w:color w:val="0F4761" w:themeColor="accent1" w:themeShade="BF"/>
    </w:rPr>
  </w:style>
  <w:style w:type="paragraph" w:styleId="IntenseQuote">
    <w:name w:val="Intense Quote"/>
    <w:basedOn w:val="Normal"/>
    <w:next w:val="Normal"/>
    <w:link w:val="IntenseQuoteChar"/>
    <w:uiPriority w:val="30"/>
    <w:qFormat/>
    <w:rsid w:val="00AD2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189"/>
    <w:rPr>
      <w:i/>
      <w:iCs/>
      <w:color w:val="0F4761" w:themeColor="accent1" w:themeShade="BF"/>
    </w:rPr>
  </w:style>
  <w:style w:type="character" w:styleId="IntenseReference">
    <w:name w:val="Intense Reference"/>
    <w:basedOn w:val="DefaultParagraphFont"/>
    <w:uiPriority w:val="32"/>
    <w:qFormat/>
    <w:rsid w:val="00AD2189"/>
    <w:rPr>
      <w:b/>
      <w:bCs/>
      <w:smallCaps/>
      <w:color w:val="0F4761" w:themeColor="accent1" w:themeShade="BF"/>
      <w:spacing w:val="5"/>
    </w:rPr>
  </w:style>
  <w:style w:type="paragraph" w:styleId="Revision">
    <w:name w:val="Revision"/>
    <w:hidden/>
    <w:uiPriority w:val="99"/>
    <w:semiHidden/>
    <w:rsid w:val="0071163A"/>
    <w:pPr>
      <w:spacing w:after="0" w:line="240" w:lineRule="auto"/>
    </w:pPr>
  </w:style>
  <w:style w:type="paragraph" w:styleId="BodyText">
    <w:name w:val="Body Text"/>
    <w:basedOn w:val="Normal"/>
    <w:link w:val="BodyTextChar"/>
    <w:uiPriority w:val="1"/>
    <w:qFormat/>
    <w:rsid w:val="009011FD"/>
    <w:pPr>
      <w:widowControl w:val="0"/>
      <w:autoSpaceDE w:val="0"/>
      <w:autoSpaceDN w:val="0"/>
      <w:spacing w:after="0" w:line="240" w:lineRule="auto"/>
    </w:pPr>
    <w:rPr>
      <w:rFonts w:ascii="Verdana" w:eastAsia="Verdana" w:hAnsi="Verdana" w:cs="Verdana"/>
      <w:kern w:val="0"/>
      <w:sz w:val="20"/>
      <w:szCs w:val="20"/>
      <w:lang w:bidi="en-US"/>
      <w14:ligatures w14:val="none"/>
    </w:rPr>
  </w:style>
  <w:style w:type="character" w:customStyle="1" w:styleId="BodyTextChar">
    <w:name w:val="Body Text Char"/>
    <w:basedOn w:val="DefaultParagraphFont"/>
    <w:link w:val="BodyText"/>
    <w:uiPriority w:val="1"/>
    <w:rsid w:val="009011FD"/>
    <w:rPr>
      <w:rFonts w:ascii="Verdana" w:eastAsia="Verdana" w:hAnsi="Verdana" w:cs="Verdana"/>
      <w:kern w:val="0"/>
      <w:sz w:val="20"/>
      <w:szCs w:val="20"/>
      <w:lang w:bidi="en-US"/>
      <w14:ligatures w14:val="none"/>
    </w:rPr>
  </w:style>
  <w:style w:type="character" w:styleId="CommentReference">
    <w:name w:val="annotation reference"/>
    <w:basedOn w:val="DefaultParagraphFont"/>
    <w:uiPriority w:val="99"/>
    <w:semiHidden/>
    <w:unhideWhenUsed/>
    <w:rsid w:val="002423CC"/>
    <w:rPr>
      <w:sz w:val="16"/>
      <w:szCs w:val="16"/>
    </w:rPr>
  </w:style>
  <w:style w:type="paragraph" w:styleId="CommentText">
    <w:name w:val="annotation text"/>
    <w:basedOn w:val="Normal"/>
    <w:link w:val="CommentTextChar"/>
    <w:uiPriority w:val="99"/>
    <w:unhideWhenUsed/>
    <w:rsid w:val="002423CC"/>
    <w:pPr>
      <w:widowControl w:val="0"/>
      <w:autoSpaceDE w:val="0"/>
      <w:autoSpaceDN w:val="0"/>
      <w:spacing w:after="0" w:line="240" w:lineRule="auto"/>
    </w:pPr>
    <w:rPr>
      <w:rFonts w:ascii="Verdana" w:eastAsia="Verdana" w:hAnsi="Verdana" w:cs="Verdana"/>
      <w:kern w:val="0"/>
      <w:sz w:val="20"/>
      <w:szCs w:val="20"/>
      <w:lang w:bidi="en-US"/>
      <w14:ligatures w14:val="none"/>
    </w:rPr>
  </w:style>
  <w:style w:type="character" w:customStyle="1" w:styleId="CommentTextChar">
    <w:name w:val="Comment Text Char"/>
    <w:basedOn w:val="DefaultParagraphFont"/>
    <w:link w:val="CommentText"/>
    <w:uiPriority w:val="99"/>
    <w:rsid w:val="002423CC"/>
    <w:rPr>
      <w:rFonts w:ascii="Verdana" w:eastAsia="Verdana" w:hAnsi="Verdana" w:cs="Verdana"/>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ADF7F9F9C404591439718C400F25C" ma:contentTypeVersion="13" ma:contentTypeDescription="Create a new document." ma:contentTypeScope="" ma:versionID="eaf9cf291fbde12e8c0eb82d79a8ab3c">
  <xsd:schema xmlns:xsd="http://www.w3.org/2001/XMLSchema" xmlns:xs="http://www.w3.org/2001/XMLSchema" xmlns:p="http://schemas.microsoft.com/office/2006/metadata/properties" xmlns:ns2="4e64ec2f-2fea-4755-8fc2-982e00a54820" xmlns:ns3="a865a401-7bc4-4628-8bb6-5f6a2730e48f" targetNamespace="http://schemas.microsoft.com/office/2006/metadata/properties" ma:root="true" ma:fieldsID="8185633fe92ffa91146f3aea9c5a2f2c" ns2:_="" ns3:_="">
    <xsd:import namespace="4e64ec2f-2fea-4755-8fc2-982e00a54820"/>
    <xsd:import namespace="a865a401-7bc4-4628-8bb6-5f6a2730e4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4ec2f-2fea-4755-8fc2-982e00a54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96d12f-e631-4325-9878-7a2a068082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65a401-7bc4-4628-8bb6-5f6a2730e4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bdd2e8-1bea-4a34-9fc9-0273a6cffa31}" ma:internalName="TaxCatchAll" ma:showField="CatchAllData" ma:web="a865a401-7bc4-4628-8bb6-5f6a2730e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64ec2f-2fea-4755-8fc2-982e00a54820">
      <Terms xmlns="http://schemas.microsoft.com/office/infopath/2007/PartnerControls"/>
    </lcf76f155ced4ddcb4097134ff3c332f>
    <TaxCatchAll xmlns="a865a401-7bc4-4628-8bb6-5f6a2730e48f" xsi:nil="true"/>
  </documentManagement>
</p:properties>
</file>

<file path=customXml/itemProps1.xml><?xml version="1.0" encoding="utf-8"?>
<ds:datastoreItem xmlns:ds="http://schemas.openxmlformats.org/officeDocument/2006/customXml" ds:itemID="{41BAB1EC-5A1B-4674-A6BF-4D765B4F77E2}"/>
</file>

<file path=customXml/itemProps2.xml><?xml version="1.0" encoding="utf-8"?>
<ds:datastoreItem xmlns:ds="http://schemas.openxmlformats.org/officeDocument/2006/customXml" ds:itemID="{CA4EA97B-A8B1-4821-A523-706191026D7D}"/>
</file>

<file path=customXml/itemProps3.xml><?xml version="1.0" encoding="utf-8"?>
<ds:datastoreItem xmlns:ds="http://schemas.openxmlformats.org/officeDocument/2006/customXml" ds:itemID="{02CD550F-F286-4C84-BC97-D0565D440437}"/>
</file>

<file path=docProps/app.xml><?xml version="1.0" encoding="utf-8"?>
<Properties xmlns="http://schemas.openxmlformats.org/officeDocument/2006/extended-properties" xmlns:vt="http://schemas.openxmlformats.org/officeDocument/2006/docPropsVTypes">
  <Template>Normal</Template>
  <TotalTime>4</TotalTime>
  <Pages>2</Pages>
  <Words>795</Words>
  <Characters>4082</Characters>
  <Application>Microsoft Office Word</Application>
  <DocSecurity>4</DocSecurity>
  <Lines>131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Steve</dc:creator>
  <cp:keywords/>
  <dc:description/>
  <cp:lastModifiedBy>Daniel Gray</cp:lastModifiedBy>
  <cp:revision>2</cp:revision>
  <dcterms:created xsi:type="dcterms:W3CDTF">2026-05-11T16:08:00Z</dcterms:created>
  <dcterms:modified xsi:type="dcterms:W3CDTF">2026-05-11T16:08:00Z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84e04ba5-915f-4a82-9ee0-ab1164495b95</vt:lpwstr>
  </property>
  <property fmtid="{D5CDD505-2E9C-101B-9397-08002B2CF9AE}" pid="3" name="MSIP_Label_6af80043-f67c-46d0-89ec-deeadc934a98_Enabled">
    <vt:lpwstr>true</vt:lpwstr>
  </property>
  <property fmtid="{D5CDD505-2E9C-101B-9397-08002B2CF9AE}" pid="4" name="MSIP_Label_6af80043-f67c-46d0-89ec-deeadc934a98_SetDate">
    <vt:lpwstr>2026-05-11T16:08:41Z</vt:lpwstr>
  </property>
  <property fmtid="{D5CDD505-2E9C-101B-9397-08002B2CF9AE}" pid="5" name="MSIP_Label_6af80043-f67c-46d0-89ec-deeadc934a98_Method">
    <vt:lpwstr>Standard</vt:lpwstr>
  </property>
  <property fmtid="{D5CDD505-2E9C-101B-9397-08002B2CF9AE}" pid="6" name="MSIP_Label_6af80043-f67c-46d0-89ec-deeadc934a98_Name">
    <vt:lpwstr>defa4170-0d19-0005-0001-bc88714345d2</vt:lpwstr>
  </property>
  <property fmtid="{D5CDD505-2E9C-101B-9397-08002B2CF9AE}" pid="7" name="MSIP_Label_6af80043-f67c-46d0-89ec-deeadc934a98_SiteId">
    <vt:lpwstr>e5ad7d52-fffe-4171-a933-f61b1e5562a7</vt:lpwstr>
  </property>
  <property fmtid="{D5CDD505-2E9C-101B-9397-08002B2CF9AE}" pid="8" name="MSIP_Label_6af80043-f67c-46d0-89ec-deeadc934a98_ActionId">
    <vt:lpwstr>aa4a2eb9-fc1f-46ff-8b27-bda0e49b23ee</vt:lpwstr>
  </property>
  <property fmtid="{D5CDD505-2E9C-101B-9397-08002B2CF9AE}" pid="9" name="MSIP_Label_6af80043-f67c-46d0-89ec-deeadc934a98_ContentBits">
    <vt:lpwstr>0</vt:lpwstr>
  </property>
  <property fmtid="{D5CDD505-2E9C-101B-9397-08002B2CF9AE}" pid="10" name="MSIP_Label_6af80043-f67c-46d0-89ec-deeadc934a98_Tag">
    <vt:lpwstr>10, 3, 0, 1</vt:lpwstr>
  </property>
  <property fmtid="{D5CDD505-2E9C-101B-9397-08002B2CF9AE}" pid="11" name="ContentTypeId">
    <vt:lpwstr>0x010100D83ADF7F9F9C404591439718C400F25C</vt:lpwstr>
  </property>
</Properties>
</file>